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F18" w:rsidRPr="00502EC0" w:rsidRDefault="000B3F18" w:rsidP="000B3F18">
      <w:pPr>
        <w:pStyle w:val="a3"/>
        <w:bidi/>
        <w:spacing w:before="0" w:beforeAutospacing="0" w:after="0" w:afterAutospacing="0" w:line="360" w:lineRule="auto"/>
        <w:ind w:hanging="460"/>
        <w:rPr>
          <w:rFonts w:asciiTheme="majorBidi" w:hAnsiTheme="majorBidi" w:cstheme="majorBidi"/>
          <w:b/>
          <w:bCs/>
        </w:rPr>
      </w:pPr>
      <w:r w:rsidRPr="00502EC0">
        <w:rPr>
          <w:rFonts w:asciiTheme="majorBidi" w:hAnsiTheme="majorBidi" w:cstheme="majorBidi"/>
          <w:b/>
          <w:bCs/>
          <w:rtl/>
        </w:rPr>
        <w:t>اللجنة الجمركية الاستئنافية بالدمام</w:t>
      </w:r>
      <w:r w:rsidRPr="00502EC0">
        <w:rPr>
          <w:rFonts w:asciiTheme="majorBidi" w:hAnsiTheme="majorBidi" w:cstheme="majorBidi"/>
          <w:b/>
          <w:bCs/>
          <w:rtl/>
        </w:rPr>
        <w:tab/>
      </w:r>
      <w:r w:rsidRPr="00502EC0">
        <w:rPr>
          <w:rFonts w:asciiTheme="majorBidi" w:hAnsiTheme="majorBidi" w:cstheme="majorBidi"/>
          <w:b/>
          <w:bCs/>
          <w:rtl/>
        </w:rPr>
        <w:tab/>
      </w:r>
      <w:r w:rsidRPr="00502EC0">
        <w:rPr>
          <w:rFonts w:asciiTheme="majorBidi" w:hAnsiTheme="majorBidi" w:cstheme="majorBidi"/>
          <w:b/>
          <w:bCs/>
          <w:rtl/>
        </w:rPr>
        <w:tab/>
      </w:r>
    </w:p>
    <w:p w:rsidR="000B3F18" w:rsidRPr="00502EC0" w:rsidRDefault="000B3F18" w:rsidP="000B3F18">
      <w:pPr>
        <w:pStyle w:val="a3"/>
        <w:bidi/>
        <w:spacing w:before="0" w:beforeAutospacing="0" w:after="0" w:afterAutospacing="0" w:line="360" w:lineRule="auto"/>
        <w:ind w:hanging="460"/>
        <w:jc w:val="center"/>
        <w:rPr>
          <w:rFonts w:asciiTheme="majorBidi" w:hAnsiTheme="majorBidi" w:cstheme="majorBidi"/>
          <w:b/>
          <w:bCs/>
        </w:rPr>
      </w:pPr>
      <w:r w:rsidRPr="00502EC0">
        <w:rPr>
          <w:rFonts w:asciiTheme="majorBidi" w:hAnsiTheme="majorBidi" w:cstheme="majorBidi"/>
          <w:b/>
          <w:bCs/>
          <w:rtl/>
        </w:rPr>
        <w:t xml:space="preserve">        (1)</w:t>
      </w:r>
    </w:p>
    <w:p w:rsidR="000B3F18" w:rsidRPr="00502EC0" w:rsidRDefault="000B3F18" w:rsidP="000B3F18">
      <w:pPr>
        <w:spacing w:line="360" w:lineRule="auto"/>
        <w:jc w:val="center"/>
        <w:rPr>
          <w:rFonts w:asciiTheme="majorBidi" w:hAnsiTheme="majorBidi" w:cstheme="majorBidi"/>
          <w:b/>
          <w:bCs/>
          <w:rtl/>
        </w:rPr>
      </w:pPr>
    </w:p>
    <w:p w:rsidR="000B3F18" w:rsidRPr="00502EC0" w:rsidRDefault="00502EC0" w:rsidP="000B3F18">
      <w:pPr>
        <w:spacing w:line="360" w:lineRule="auto"/>
        <w:jc w:val="center"/>
        <w:rPr>
          <w:rFonts w:asciiTheme="majorBidi" w:hAnsiTheme="majorBidi" w:cstheme="majorBidi"/>
          <w:b/>
          <w:bCs/>
          <w:sz w:val="28"/>
          <w:szCs w:val="28"/>
        </w:rPr>
      </w:pPr>
      <w:r>
        <w:rPr>
          <w:rFonts w:asciiTheme="majorBidi" w:hAnsiTheme="majorBidi" w:cstheme="majorBidi"/>
          <w:b/>
          <w:bCs/>
          <w:sz w:val="28"/>
          <w:szCs w:val="28"/>
          <w:rtl/>
        </w:rPr>
        <w:t>القرار الصادر برقم (</w:t>
      </w:r>
      <w:r>
        <w:rPr>
          <w:rFonts w:asciiTheme="majorBidi" w:hAnsiTheme="majorBidi" w:cstheme="majorBidi" w:hint="cs"/>
          <w:b/>
          <w:bCs/>
          <w:sz w:val="28"/>
          <w:szCs w:val="28"/>
          <w:rtl/>
        </w:rPr>
        <w:t>127</w:t>
      </w:r>
      <w:r w:rsidR="000B3F18" w:rsidRPr="00502EC0">
        <w:rPr>
          <w:rFonts w:asciiTheme="majorBidi" w:hAnsiTheme="majorBidi" w:cstheme="majorBidi"/>
          <w:b/>
          <w:bCs/>
          <w:sz w:val="28"/>
          <w:szCs w:val="28"/>
          <w:rtl/>
        </w:rPr>
        <w:t>)</w:t>
      </w:r>
    </w:p>
    <w:p w:rsidR="000B3F18" w:rsidRPr="00502EC0" w:rsidRDefault="000B3F18" w:rsidP="00502EC0">
      <w:pPr>
        <w:spacing w:line="360" w:lineRule="auto"/>
        <w:jc w:val="center"/>
        <w:rPr>
          <w:rFonts w:asciiTheme="majorBidi" w:hAnsiTheme="majorBidi" w:cstheme="majorBidi"/>
          <w:b/>
          <w:bCs/>
          <w:sz w:val="28"/>
          <w:szCs w:val="28"/>
          <w:rtl/>
        </w:rPr>
      </w:pPr>
      <w:r w:rsidRPr="00502EC0">
        <w:rPr>
          <w:rFonts w:asciiTheme="majorBidi" w:hAnsiTheme="majorBidi" w:cstheme="majorBidi"/>
          <w:b/>
          <w:bCs/>
          <w:sz w:val="28"/>
          <w:szCs w:val="28"/>
          <w:rtl/>
        </w:rPr>
        <w:t>على القضية رقم (2938) للسنة القضائية الثامنة والعشرون</w:t>
      </w:r>
    </w:p>
    <w:p w:rsidR="000B3F18" w:rsidRPr="00502EC0" w:rsidRDefault="00502EC0" w:rsidP="00502EC0">
      <w:pPr>
        <w:spacing w:line="360" w:lineRule="auto"/>
        <w:jc w:val="both"/>
        <w:rPr>
          <w:rFonts w:asciiTheme="majorBidi" w:hAnsiTheme="majorBidi" w:cstheme="majorBidi"/>
          <w:b/>
          <w:bCs/>
          <w:sz w:val="28"/>
          <w:szCs w:val="28"/>
          <w:rtl/>
        </w:rPr>
      </w:pPr>
      <w:r>
        <w:rPr>
          <w:rFonts w:asciiTheme="majorBidi" w:hAnsiTheme="majorBidi" w:cstheme="majorBidi"/>
          <w:b/>
          <w:bCs/>
          <w:sz w:val="28"/>
          <w:szCs w:val="28"/>
          <w:rtl/>
        </w:rPr>
        <w:t xml:space="preserve">      إنه في يوم </w:t>
      </w:r>
      <w:r>
        <w:rPr>
          <w:rFonts w:asciiTheme="majorBidi" w:hAnsiTheme="majorBidi" w:cstheme="majorBidi" w:hint="cs"/>
          <w:b/>
          <w:bCs/>
          <w:sz w:val="28"/>
          <w:szCs w:val="28"/>
          <w:rtl/>
        </w:rPr>
        <w:t>الأربعاء</w:t>
      </w:r>
      <w:r>
        <w:rPr>
          <w:rFonts w:asciiTheme="majorBidi" w:hAnsiTheme="majorBidi" w:cstheme="majorBidi"/>
          <w:b/>
          <w:bCs/>
          <w:sz w:val="28"/>
          <w:szCs w:val="28"/>
          <w:rtl/>
        </w:rPr>
        <w:t xml:space="preserve"> الموافق</w:t>
      </w:r>
      <w:r>
        <w:rPr>
          <w:rFonts w:asciiTheme="majorBidi" w:hAnsiTheme="majorBidi" w:cstheme="majorBidi" w:hint="cs"/>
          <w:b/>
          <w:bCs/>
          <w:sz w:val="28"/>
          <w:szCs w:val="28"/>
          <w:rtl/>
        </w:rPr>
        <w:t xml:space="preserve"> 29</w:t>
      </w:r>
      <w:r>
        <w:rPr>
          <w:rFonts w:asciiTheme="majorBidi" w:hAnsiTheme="majorBidi" w:cstheme="majorBidi"/>
          <w:b/>
          <w:bCs/>
          <w:sz w:val="28"/>
          <w:szCs w:val="28"/>
          <w:rtl/>
        </w:rPr>
        <w:t>/</w:t>
      </w:r>
      <w:r>
        <w:rPr>
          <w:rFonts w:asciiTheme="majorBidi" w:hAnsiTheme="majorBidi" w:cstheme="majorBidi" w:hint="cs"/>
          <w:b/>
          <w:bCs/>
          <w:sz w:val="28"/>
          <w:szCs w:val="28"/>
          <w:rtl/>
        </w:rPr>
        <w:t>7</w:t>
      </w:r>
      <w:r w:rsidR="000B3F18" w:rsidRPr="00502EC0">
        <w:rPr>
          <w:rFonts w:asciiTheme="majorBidi" w:hAnsiTheme="majorBidi" w:cstheme="majorBidi"/>
          <w:b/>
          <w:bCs/>
          <w:sz w:val="28"/>
          <w:szCs w:val="28"/>
          <w:rtl/>
        </w:rPr>
        <w:t>/143</w:t>
      </w:r>
      <w:r>
        <w:rPr>
          <w:rFonts w:asciiTheme="majorBidi" w:hAnsiTheme="majorBidi" w:cstheme="majorBidi" w:hint="cs"/>
          <w:b/>
          <w:bCs/>
          <w:sz w:val="28"/>
          <w:szCs w:val="28"/>
          <w:rtl/>
        </w:rPr>
        <w:t>8</w:t>
      </w:r>
      <w:r w:rsidR="000B3F18" w:rsidRPr="00502EC0">
        <w:rPr>
          <w:rFonts w:asciiTheme="majorBidi" w:hAnsiTheme="majorBidi" w:cstheme="majorBidi"/>
          <w:b/>
          <w:bCs/>
          <w:sz w:val="28"/>
          <w:szCs w:val="28"/>
          <w:rtl/>
        </w:rPr>
        <w:t>هـ</w:t>
      </w:r>
      <w:r w:rsidR="000B3F18" w:rsidRPr="00502EC0">
        <w:rPr>
          <w:rFonts w:asciiTheme="majorBidi" w:hAnsiTheme="majorBidi" w:cstheme="majorBidi"/>
          <w:b/>
          <w:bCs/>
          <w:sz w:val="28"/>
          <w:szCs w:val="28"/>
        </w:rPr>
        <w:t xml:space="preserve"> </w:t>
      </w:r>
      <w:r w:rsidR="000B3F18" w:rsidRPr="00502EC0">
        <w:rPr>
          <w:rFonts w:asciiTheme="majorBidi" w:hAnsiTheme="majorBidi" w:cstheme="majorBidi"/>
          <w:b/>
          <w:bCs/>
          <w:sz w:val="28"/>
          <w:szCs w:val="28"/>
          <w:rtl/>
        </w:rPr>
        <w:t>اجتمعت اللجنة الجمركية الاستئنافية بالدمام المكونة من:</w:t>
      </w:r>
    </w:p>
    <w:p w:rsidR="000B3F18" w:rsidRPr="00502EC0" w:rsidRDefault="000B3F18" w:rsidP="00AE03B8">
      <w:pPr>
        <w:spacing w:line="360" w:lineRule="auto"/>
        <w:jc w:val="both"/>
        <w:rPr>
          <w:rFonts w:asciiTheme="majorBidi" w:hAnsiTheme="majorBidi" w:cstheme="majorBidi"/>
          <w:b/>
          <w:bCs/>
          <w:sz w:val="28"/>
          <w:szCs w:val="28"/>
          <w:rtl/>
        </w:rPr>
      </w:pPr>
      <w:r w:rsidRPr="00502EC0">
        <w:rPr>
          <w:rFonts w:asciiTheme="majorBidi" w:hAnsiTheme="majorBidi" w:cstheme="majorBidi"/>
          <w:b/>
          <w:bCs/>
          <w:sz w:val="28"/>
          <w:szCs w:val="28"/>
          <w:rtl/>
        </w:rPr>
        <w:t>المستشار/</w:t>
      </w:r>
      <w:r w:rsidRPr="00502EC0">
        <w:rPr>
          <w:rFonts w:asciiTheme="majorBidi" w:hAnsiTheme="majorBidi" w:cstheme="majorBidi"/>
          <w:b/>
          <w:bCs/>
          <w:sz w:val="28"/>
          <w:szCs w:val="28"/>
          <w:rtl/>
        </w:rPr>
        <w:tab/>
        <w:t xml:space="preserve">          </w:t>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t>رئيسـاً</w:t>
      </w:r>
    </w:p>
    <w:p w:rsidR="000B3F18" w:rsidRPr="00502EC0" w:rsidRDefault="000B3F18" w:rsidP="00AE03B8">
      <w:pPr>
        <w:spacing w:line="360" w:lineRule="auto"/>
        <w:jc w:val="both"/>
        <w:rPr>
          <w:rFonts w:asciiTheme="majorBidi" w:hAnsiTheme="majorBidi" w:cstheme="majorBidi"/>
          <w:b/>
          <w:bCs/>
          <w:sz w:val="28"/>
          <w:szCs w:val="28"/>
          <w:rtl/>
        </w:rPr>
      </w:pPr>
      <w:r w:rsidRPr="00502EC0">
        <w:rPr>
          <w:rFonts w:asciiTheme="majorBidi" w:hAnsiTheme="majorBidi" w:cstheme="majorBidi"/>
          <w:b/>
          <w:bCs/>
          <w:sz w:val="28"/>
          <w:szCs w:val="28"/>
          <w:rtl/>
        </w:rPr>
        <w:t>المستشار/</w:t>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t>عضواً</w:t>
      </w:r>
    </w:p>
    <w:p w:rsidR="000B3F18" w:rsidRPr="00502EC0" w:rsidRDefault="000B3F18" w:rsidP="00AE03B8">
      <w:pPr>
        <w:spacing w:line="360" w:lineRule="auto"/>
        <w:jc w:val="both"/>
        <w:rPr>
          <w:rFonts w:asciiTheme="majorBidi" w:hAnsiTheme="majorBidi" w:cstheme="majorBidi"/>
          <w:b/>
          <w:bCs/>
          <w:sz w:val="28"/>
          <w:szCs w:val="28"/>
          <w:rtl/>
        </w:rPr>
      </w:pPr>
      <w:r w:rsidRPr="00502EC0">
        <w:rPr>
          <w:rFonts w:asciiTheme="majorBidi" w:hAnsiTheme="majorBidi" w:cstheme="majorBidi"/>
          <w:b/>
          <w:bCs/>
          <w:sz w:val="28"/>
          <w:szCs w:val="28"/>
          <w:rtl/>
        </w:rPr>
        <w:t>المستشار/</w:t>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t>عضواَ</w:t>
      </w:r>
    </w:p>
    <w:p w:rsidR="000B3F18" w:rsidRPr="00502EC0" w:rsidRDefault="000B3F18" w:rsidP="00AE03B8">
      <w:pPr>
        <w:spacing w:line="360" w:lineRule="auto"/>
        <w:jc w:val="both"/>
        <w:rPr>
          <w:rFonts w:asciiTheme="majorBidi" w:hAnsiTheme="majorBidi" w:cstheme="majorBidi"/>
          <w:b/>
          <w:bCs/>
          <w:sz w:val="28"/>
          <w:szCs w:val="28"/>
          <w:rtl/>
        </w:rPr>
      </w:pPr>
      <w:r w:rsidRPr="00502EC0">
        <w:rPr>
          <w:rFonts w:asciiTheme="majorBidi" w:hAnsiTheme="majorBidi" w:cstheme="majorBidi"/>
          <w:b/>
          <w:bCs/>
          <w:sz w:val="28"/>
          <w:szCs w:val="28"/>
          <w:rtl/>
        </w:rPr>
        <w:t>الدكتــور/</w:t>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t>عضواً</w:t>
      </w:r>
    </w:p>
    <w:p w:rsidR="000B3F18" w:rsidRPr="00502EC0" w:rsidRDefault="000B3F18" w:rsidP="00AE03B8">
      <w:pPr>
        <w:spacing w:line="360" w:lineRule="auto"/>
        <w:jc w:val="both"/>
        <w:rPr>
          <w:rFonts w:asciiTheme="majorBidi" w:hAnsiTheme="majorBidi" w:cstheme="majorBidi"/>
          <w:b/>
          <w:bCs/>
          <w:sz w:val="28"/>
          <w:szCs w:val="28"/>
          <w:rtl/>
        </w:rPr>
      </w:pPr>
      <w:r w:rsidRPr="00502EC0">
        <w:rPr>
          <w:rFonts w:asciiTheme="majorBidi" w:hAnsiTheme="majorBidi" w:cstheme="majorBidi"/>
          <w:b/>
          <w:bCs/>
          <w:sz w:val="28"/>
          <w:szCs w:val="28"/>
          <w:rtl/>
        </w:rPr>
        <w:t>المستشار/</w:t>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r>
      <w:r w:rsidRPr="00502EC0">
        <w:rPr>
          <w:rFonts w:asciiTheme="majorBidi" w:hAnsiTheme="majorBidi" w:cstheme="majorBidi"/>
          <w:b/>
          <w:bCs/>
          <w:sz w:val="28"/>
          <w:szCs w:val="28"/>
          <w:rtl/>
        </w:rPr>
        <w:tab/>
        <w:t>عضواً</w:t>
      </w:r>
    </w:p>
    <w:p w:rsidR="000B3F18" w:rsidRPr="00502EC0" w:rsidRDefault="000B3F18" w:rsidP="00502EC0">
      <w:pPr>
        <w:spacing w:line="240" w:lineRule="exact"/>
        <w:jc w:val="both"/>
        <w:rPr>
          <w:rFonts w:asciiTheme="majorBidi" w:hAnsiTheme="majorBidi" w:cstheme="majorBidi"/>
          <w:b/>
          <w:bCs/>
          <w:sz w:val="28"/>
          <w:szCs w:val="28"/>
          <w:rtl/>
        </w:rPr>
      </w:pPr>
    </w:p>
    <w:p w:rsidR="000B3F18" w:rsidRPr="00502EC0" w:rsidRDefault="000B3F18" w:rsidP="00AE03B8">
      <w:pPr>
        <w:spacing w:line="360" w:lineRule="auto"/>
        <w:jc w:val="both"/>
        <w:rPr>
          <w:rFonts w:asciiTheme="majorBidi" w:hAnsiTheme="majorBidi" w:cstheme="majorBidi"/>
          <w:b/>
          <w:bCs/>
          <w:sz w:val="28"/>
          <w:szCs w:val="28"/>
          <w:rtl/>
        </w:rPr>
      </w:pPr>
      <w:r w:rsidRPr="00502EC0">
        <w:rPr>
          <w:rFonts w:asciiTheme="majorBidi" w:hAnsiTheme="majorBidi" w:cstheme="majorBidi"/>
          <w:b/>
          <w:bCs/>
          <w:sz w:val="28"/>
          <w:szCs w:val="28"/>
          <w:rtl/>
        </w:rPr>
        <w:t xml:space="preserve">     وبحضور سكرتير اللجنة /  </w:t>
      </w:r>
      <w:r w:rsidR="00AE03B8">
        <w:rPr>
          <w:rFonts w:asciiTheme="majorBidi" w:hAnsiTheme="majorBidi" w:cstheme="majorBidi" w:hint="cs"/>
          <w:b/>
          <w:bCs/>
          <w:sz w:val="28"/>
          <w:szCs w:val="28"/>
          <w:rtl/>
        </w:rPr>
        <w:t xml:space="preserve">                                      </w:t>
      </w:r>
      <w:r w:rsidRPr="00502EC0">
        <w:rPr>
          <w:rFonts w:asciiTheme="majorBidi" w:hAnsiTheme="majorBidi" w:cstheme="majorBidi"/>
          <w:b/>
          <w:bCs/>
          <w:sz w:val="28"/>
          <w:szCs w:val="28"/>
          <w:rtl/>
        </w:rPr>
        <w:t xml:space="preserve"> الموظف بفرع وزارة المالية بالمنطقة الشرقية وذلك للنظر في الاستئناف المقدم من </w:t>
      </w:r>
      <w:r w:rsidR="00AE03B8">
        <w:rPr>
          <w:rFonts w:asciiTheme="majorBidi" w:hAnsiTheme="majorBidi" w:cstheme="majorBidi" w:hint="cs"/>
          <w:b/>
          <w:bCs/>
          <w:sz w:val="28"/>
          <w:szCs w:val="28"/>
          <w:rtl/>
        </w:rPr>
        <w:t xml:space="preserve">                                       </w:t>
      </w:r>
      <w:r w:rsidRPr="00502EC0">
        <w:rPr>
          <w:rFonts w:asciiTheme="majorBidi" w:hAnsiTheme="majorBidi" w:cstheme="majorBidi"/>
          <w:b/>
          <w:bCs/>
          <w:sz w:val="28"/>
          <w:szCs w:val="28"/>
          <w:rtl/>
        </w:rPr>
        <w:t>، ضد قرار اللجنة الجمركية الابتدائية بالدمام رقم (534لعام 1437) وتاريخ 26/11/1437هــ.</w:t>
      </w:r>
    </w:p>
    <w:p w:rsidR="000B3F18" w:rsidRPr="00502EC0" w:rsidRDefault="00502EC0" w:rsidP="00502EC0">
      <w:pPr>
        <w:spacing w:line="360" w:lineRule="auto"/>
        <w:jc w:val="both"/>
        <w:rPr>
          <w:rFonts w:asciiTheme="majorBidi" w:hAnsiTheme="majorBidi" w:cstheme="majorBidi"/>
          <w:b/>
          <w:bCs/>
          <w:sz w:val="32"/>
          <w:szCs w:val="32"/>
          <w:u w:val="single"/>
          <w:rtl/>
        </w:rPr>
      </w:pPr>
      <w:r>
        <w:rPr>
          <w:rFonts w:asciiTheme="majorBidi" w:hAnsiTheme="majorBidi" w:cstheme="majorBidi"/>
          <w:b/>
          <w:bCs/>
          <w:sz w:val="32"/>
          <w:szCs w:val="32"/>
          <w:u w:val="single"/>
          <w:rtl/>
        </w:rPr>
        <w:t xml:space="preserve">الوقائع </w:t>
      </w:r>
      <w:r w:rsidR="000B3F18" w:rsidRPr="00502EC0">
        <w:rPr>
          <w:rFonts w:asciiTheme="majorBidi" w:hAnsiTheme="majorBidi" w:cstheme="majorBidi"/>
          <w:b/>
          <w:bCs/>
          <w:sz w:val="32"/>
          <w:szCs w:val="32"/>
          <w:u w:val="single"/>
          <w:rtl/>
        </w:rPr>
        <w:t>:</w:t>
      </w:r>
    </w:p>
    <w:p w:rsidR="000B3F18" w:rsidRPr="00502EC0" w:rsidRDefault="000B3F18" w:rsidP="008F4679">
      <w:pPr>
        <w:spacing w:line="360" w:lineRule="auto"/>
        <w:jc w:val="both"/>
        <w:rPr>
          <w:rFonts w:asciiTheme="majorBidi" w:hAnsiTheme="majorBidi" w:cstheme="majorBidi"/>
          <w:b/>
          <w:bCs/>
          <w:sz w:val="28"/>
          <w:szCs w:val="28"/>
          <w:rtl/>
        </w:rPr>
      </w:pPr>
      <w:r w:rsidRPr="00502EC0">
        <w:rPr>
          <w:rFonts w:asciiTheme="majorBidi" w:hAnsiTheme="majorBidi" w:cstheme="majorBidi"/>
          <w:b/>
          <w:bCs/>
          <w:sz w:val="28"/>
          <w:szCs w:val="28"/>
          <w:rtl/>
        </w:rPr>
        <w:t xml:space="preserve">     تتلخص وقائع القضية بأنه في يوم الاثنين الموافق 18/2/1437هـ قدمت عن طريق جمرك جسر الملك فهد من مملكة البحرين إلى المملكة العربية السعودية السيارة البحرينية نوع (</w:t>
      </w:r>
      <w:r w:rsidR="008F4679">
        <w:rPr>
          <w:rFonts w:asciiTheme="majorBidi" w:hAnsiTheme="majorBidi" w:cstheme="majorBidi" w:hint="cs"/>
          <w:b/>
          <w:bCs/>
          <w:sz w:val="28"/>
          <w:szCs w:val="28"/>
          <w:rtl/>
        </w:rPr>
        <w:t xml:space="preserve">         </w:t>
      </w:r>
      <w:r w:rsidRPr="00502EC0">
        <w:rPr>
          <w:rFonts w:asciiTheme="majorBidi" w:hAnsiTheme="majorBidi" w:cstheme="majorBidi"/>
          <w:b/>
          <w:bCs/>
          <w:sz w:val="28"/>
          <w:szCs w:val="28"/>
          <w:rtl/>
        </w:rPr>
        <w:t>) رقم اللوحة (</w:t>
      </w:r>
      <w:r w:rsidR="008F4679">
        <w:rPr>
          <w:rFonts w:asciiTheme="majorBidi" w:hAnsiTheme="majorBidi" w:cstheme="majorBidi" w:hint="cs"/>
          <w:b/>
          <w:bCs/>
          <w:sz w:val="28"/>
          <w:szCs w:val="28"/>
          <w:rtl/>
        </w:rPr>
        <w:t xml:space="preserve">             </w:t>
      </w:r>
      <w:r w:rsidRPr="00502EC0">
        <w:rPr>
          <w:rFonts w:asciiTheme="majorBidi" w:hAnsiTheme="majorBidi" w:cstheme="majorBidi"/>
          <w:b/>
          <w:bCs/>
          <w:sz w:val="28"/>
          <w:szCs w:val="28"/>
          <w:rtl/>
        </w:rPr>
        <w:t xml:space="preserve">) قيادة مالكها/ </w:t>
      </w:r>
      <w:r w:rsidR="00AE03B8">
        <w:rPr>
          <w:rFonts w:asciiTheme="majorBidi" w:hAnsiTheme="majorBidi" w:cstheme="majorBidi" w:hint="cs"/>
          <w:b/>
          <w:bCs/>
          <w:sz w:val="28"/>
          <w:szCs w:val="28"/>
          <w:rtl/>
        </w:rPr>
        <w:t xml:space="preserve">                                    </w:t>
      </w:r>
      <w:r w:rsidRPr="00502EC0">
        <w:rPr>
          <w:rFonts w:asciiTheme="majorBidi" w:hAnsiTheme="majorBidi" w:cstheme="majorBidi"/>
          <w:b/>
          <w:bCs/>
          <w:sz w:val="28"/>
          <w:szCs w:val="28"/>
          <w:rtl/>
        </w:rPr>
        <w:t>. وبتفتيشها من قبل الجمرك عثر على عدد (12) كيس بلاستك تحتوي على ثمرة (</w:t>
      </w:r>
      <w:proofErr w:type="spellStart"/>
      <w:r w:rsidRPr="00502EC0">
        <w:rPr>
          <w:rFonts w:asciiTheme="majorBidi" w:hAnsiTheme="majorBidi" w:cstheme="majorBidi"/>
          <w:b/>
          <w:bCs/>
          <w:sz w:val="28"/>
          <w:szCs w:val="28"/>
          <w:rtl/>
        </w:rPr>
        <w:t>القورو</w:t>
      </w:r>
      <w:proofErr w:type="spellEnd"/>
      <w:r w:rsidRPr="00502EC0">
        <w:rPr>
          <w:rFonts w:asciiTheme="majorBidi" w:hAnsiTheme="majorBidi" w:cstheme="majorBidi"/>
          <w:b/>
          <w:bCs/>
          <w:sz w:val="28"/>
          <w:szCs w:val="28"/>
          <w:rtl/>
        </w:rPr>
        <w:t>) بوزن (54) كيلو جرام مخفية بداخل خزان الوقود الاحتياطي بعد تفريغه من الوقود ويتم استخراج المضبوطات عن طريق فتحة تم استحداثها مسبقا فوق خزان الوقود أسفل شنطة المركبة بعد إزالة فرشة أرضية المركبة، وحرر عن الواقعة محضر الضبط رقم (</w:t>
      </w:r>
      <w:r w:rsidR="005D0CAC" w:rsidRPr="00502EC0">
        <w:rPr>
          <w:rFonts w:asciiTheme="majorBidi" w:hAnsiTheme="majorBidi" w:cstheme="majorBidi"/>
          <w:b/>
          <w:bCs/>
          <w:sz w:val="28"/>
          <w:szCs w:val="28"/>
          <w:rtl/>
        </w:rPr>
        <w:t>4253</w:t>
      </w:r>
      <w:r w:rsidRPr="00502EC0">
        <w:rPr>
          <w:rFonts w:asciiTheme="majorBidi" w:hAnsiTheme="majorBidi" w:cstheme="majorBidi"/>
          <w:b/>
          <w:bCs/>
          <w:sz w:val="28"/>
          <w:szCs w:val="28"/>
          <w:rtl/>
        </w:rPr>
        <w:t xml:space="preserve">) وتاريخ </w:t>
      </w:r>
      <w:r w:rsidR="005D0CAC" w:rsidRPr="00502EC0">
        <w:rPr>
          <w:rFonts w:asciiTheme="majorBidi" w:hAnsiTheme="majorBidi" w:cstheme="majorBidi"/>
          <w:b/>
          <w:bCs/>
          <w:sz w:val="28"/>
          <w:szCs w:val="28"/>
          <w:rtl/>
        </w:rPr>
        <w:t>18</w:t>
      </w:r>
      <w:r w:rsidRPr="00502EC0">
        <w:rPr>
          <w:rFonts w:asciiTheme="majorBidi" w:hAnsiTheme="majorBidi" w:cstheme="majorBidi"/>
          <w:b/>
          <w:bCs/>
          <w:sz w:val="28"/>
          <w:szCs w:val="28"/>
          <w:rtl/>
        </w:rPr>
        <w:t>/</w:t>
      </w:r>
      <w:r w:rsidR="005D0CAC" w:rsidRPr="00502EC0">
        <w:rPr>
          <w:rFonts w:asciiTheme="majorBidi" w:hAnsiTheme="majorBidi" w:cstheme="majorBidi"/>
          <w:b/>
          <w:bCs/>
          <w:sz w:val="28"/>
          <w:szCs w:val="28"/>
          <w:rtl/>
        </w:rPr>
        <w:t>2</w:t>
      </w:r>
      <w:r w:rsidRPr="00502EC0">
        <w:rPr>
          <w:rFonts w:asciiTheme="majorBidi" w:hAnsiTheme="majorBidi" w:cstheme="majorBidi"/>
          <w:b/>
          <w:bCs/>
          <w:sz w:val="28"/>
          <w:szCs w:val="28"/>
          <w:rtl/>
        </w:rPr>
        <w:t>/143</w:t>
      </w:r>
      <w:r w:rsidR="005D0CAC" w:rsidRPr="00502EC0">
        <w:rPr>
          <w:rFonts w:asciiTheme="majorBidi" w:hAnsiTheme="majorBidi" w:cstheme="majorBidi"/>
          <w:b/>
          <w:bCs/>
          <w:sz w:val="28"/>
          <w:szCs w:val="28"/>
          <w:rtl/>
        </w:rPr>
        <w:t>7</w:t>
      </w:r>
      <w:r w:rsidRPr="00502EC0">
        <w:rPr>
          <w:rFonts w:asciiTheme="majorBidi" w:hAnsiTheme="majorBidi" w:cstheme="majorBidi"/>
          <w:b/>
          <w:bCs/>
          <w:sz w:val="28"/>
          <w:szCs w:val="28"/>
          <w:rtl/>
        </w:rPr>
        <w:t xml:space="preserve">هـ. وبإحالة القضية للجنة الجمركية الابتدائية بالدمام بموجب خطاب مدير عام الجمارك رقم </w:t>
      </w:r>
      <w:r w:rsidR="005D0CAC" w:rsidRPr="00502EC0">
        <w:rPr>
          <w:rFonts w:asciiTheme="majorBidi" w:hAnsiTheme="majorBidi" w:cstheme="majorBidi"/>
          <w:b/>
          <w:bCs/>
          <w:sz w:val="28"/>
          <w:szCs w:val="28"/>
          <w:rtl/>
        </w:rPr>
        <w:t>26825</w:t>
      </w:r>
      <w:r w:rsidRPr="00502EC0">
        <w:rPr>
          <w:rFonts w:asciiTheme="majorBidi" w:hAnsiTheme="majorBidi" w:cstheme="majorBidi"/>
          <w:b/>
          <w:bCs/>
          <w:sz w:val="28"/>
          <w:szCs w:val="28"/>
          <w:rtl/>
        </w:rPr>
        <w:t xml:space="preserve"> وتاريخ </w:t>
      </w:r>
      <w:r w:rsidR="005D0CAC" w:rsidRPr="00502EC0">
        <w:rPr>
          <w:rFonts w:asciiTheme="majorBidi" w:hAnsiTheme="majorBidi" w:cstheme="majorBidi"/>
          <w:b/>
          <w:bCs/>
          <w:sz w:val="28"/>
          <w:szCs w:val="28"/>
          <w:rtl/>
        </w:rPr>
        <w:t>14</w:t>
      </w:r>
      <w:r w:rsidRPr="00502EC0">
        <w:rPr>
          <w:rFonts w:asciiTheme="majorBidi" w:hAnsiTheme="majorBidi" w:cstheme="majorBidi"/>
          <w:b/>
          <w:bCs/>
          <w:sz w:val="28"/>
          <w:szCs w:val="28"/>
          <w:rtl/>
        </w:rPr>
        <w:t>/</w:t>
      </w:r>
      <w:r w:rsidR="005D0CAC" w:rsidRPr="00502EC0">
        <w:rPr>
          <w:rFonts w:asciiTheme="majorBidi" w:hAnsiTheme="majorBidi" w:cstheme="majorBidi"/>
          <w:b/>
          <w:bCs/>
          <w:sz w:val="28"/>
          <w:szCs w:val="28"/>
          <w:rtl/>
        </w:rPr>
        <w:t>4</w:t>
      </w:r>
      <w:r w:rsidRPr="00502EC0">
        <w:rPr>
          <w:rFonts w:asciiTheme="majorBidi" w:hAnsiTheme="majorBidi" w:cstheme="majorBidi"/>
          <w:b/>
          <w:bCs/>
          <w:sz w:val="28"/>
          <w:szCs w:val="28"/>
          <w:rtl/>
        </w:rPr>
        <w:t>/143</w:t>
      </w:r>
      <w:r w:rsidR="005D0CAC" w:rsidRPr="00502EC0">
        <w:rPr>
          <w:rFonts w:asciiTheme="majorBidi" w:hAnsiTheme="majorBidi" w:cstheme="majorBidi"/>
          <w:b/>
          <w:bCs/>
          <w:sz w:val="28"/>
          <w:szCs w:val="28"/>
          <w:rtl/>
        </w:rPr>
        <w:t>7</w:t>
      </w:r>
      <w:r w:rsidRPr="00502EC0">
        <w:rPr>
          <w:rFonts w:asciiTheme="majorBidi" w:hAnsiTheme="majorBidi" w:cstheme="majorBidi"/>
          <w:b/>
          <w:bCs/>
          <w:sz w:val="28"/>
          <w:szCs w:val="28"/>
          <w:rtl/>
        </w:rPr>
        <w:t xml:space="preserve">هـ حضر لديها </w:t>
      </w:r>
      <w:r w:rsidR="00AE03B8">
        <w:rPr>
          <w:rFonts w:asciiTheme="majorBidi" w:hAnsiTheme="majorBidi" w:cstheme="majorBidi" w:hint="cs"/>
          <w:b/>
          <w:bCs/>
          <w:sz w:val="28"/>
          <w:szCs w:val="28"/>
          <w:rtl/>
        </w:rPr>
        <w:t xml:space="preserve">                                          </w:t>
      </w:r>
      <w:r w:rsidRPr="00502EC0">
        <w:rPr>
          <w:rFonts w:asciiTheme="majorBidi" w:hAnsiTheme="majorBidi" w:cstheme="majorBidi"/>
          <w:b/>
          <w:bCs/>
          <w:sz w:val="28"/>
          <w:szCs w:val="28"/>
          <w:rtl/>
        </w:rPr>
        <w:t xml:space="preserve"> وأفاد بأن قام بإحضار المضبوطات </w:t>
      </w:r>
      <w:r w:rsidR="005D0CAC" w:rsidRPr="00502EC0">
        <w:rPr>
          <w:rFonts w:asciiTheme="majorBidi" w:hAnsiTheme="majorBidi" w:cstheme="majorBidi"/>
          <w:b/>
          <w:bCs/>
          <w:sz w:val="28"/>
          <w:szCs w:val="28"/>
          <w:rtl/>
        </w:rPr>
        <w:t>للبيع وكسب المال ولا يعلم أنها ممنوعة وأنه مستعد لسداد الغرامة وطلب عدم مصادرة السيارة لحاجته لها وهي المرة الأولى ويتعهد بعدم تكرار ذلك</w:t>
      </w:r>
      <w:r w:rsidRPr="00502EC0">
        <w:rPr>
          <w:rFonts w:asciiTheme="majorBidi" w:hAnsiTheme="majorBidi" w:cstheme="majorBidi"/>
          <w:b/>
          <w:bCs/>
          <w:sz w:val="28"/>
          <w:szCs w:val="28"/>
          <w:rtl/>
        </w:rPr>
        <w:t xml:space="preserve">. وعليه أصدرت اللجنة الجمركية الابتدائية بالدمام قرارها </w:t>
      </w:r>
      <w:r w:rsidR="005D0CAC" w:rsidRPr="00502EC0">
        <w:rPr>
          <w:rFonts w:asciiTheme="majorBidi" w:hAnsiTheme="majorBidi" w:cstheme="majorBidi"/>
          <w:b/>
          <w:bCs/>
          <w:sz w:val="28"/>
          <w:szCs w:val="28"/>
          <w:rtl/>
        </w:rPr>
        <w:t>رقم (534لعام 1437) وتاريخ 26/11/1437هــ</w:t>
      </w:r>
      <w:r w:rsidRPr="00502EC0">
        <w:rPr>
          <w:rFonts w:asciiTheme="majorBidi" w:hAnsiTheme="majorBidi" w:cstheme="majorBidi"/>
          <w:b/>
          <w:bCs/>
          <w:sz w:val="28"/>
          <w:szCs w:val="28"/>
          <w:rtl/>
        </w:rPr>
        <w:t xml:space="preserve"> القاضي بما يلي:</w:t>
      </w:r>
    </w:p>
    <w:p w:rsidR="000B3F18" w:rsidRPr="00502EC0" w:rsidRDefault="000B3F18" w:rsidP="00AE03B8">
      <w:pPr>
        <w:spacing w:line="360" w:lineRule="auto"/>
        <w:ind w:left="206" w:hanging="206"/>
        <w:jc w:val="both"/>
        <w:rPr>
          <w:rFonts w:asciiTheme="majorBidi" w:hAnsiTheme="majorBidi" w:cstheme="majorBidi"/>
          <w:b/>
          <w:bCs/>
          <w:sz w:val="28"/>
          <w:szCs w:val="28"/>
          <w:rtl/>
        </w:rPr>
      </w:pPr>
      <w:r w:rsidRPr="00502EC0">
        <w:rPr>
          <w:rFonts w:asciiTheme="majorBidi" w:hAnsiTheme="majorBidi" w:cstheme="majorBidi"/>
          <w:b/>
          <w:bCs/>
          <w:sz w:val="28"/>
          <w:szCs w:val="28"/>
          <w:rtl/>
        </w:rPr>
        <w:t xml:space="preserve">1- إدانة / </w:t>
      </w:r>
      <w:r w:rsidR="00AE03B8">
        <w:rPr>
          <w:rFonts w:asciiTheme="majorBidi" w:hAnsiTheme="majorBidi" w:cstheme="majorBidi" w:hint="cs"/>
          <w:b/>
          <w:bCs/>
          <w:sz w:val="28"/>
          <w:szCs w:val="28"/>
          <w:rtl/>
        </w:rPr>
        <w:t xml:space="preserve">                                 </w:t>
      </w:r>
      <w:r w:rsidR="005D0CAC" w:rsidRPr="00502EC0">
        <w:rPr>
          <w:rFonts w:asciiTheme="majorBidi" w:hAnsiTheme="majorBidi" w:cstheme="majorBidi"/>
          <w:b/>
          <w:bCs/>
          <w:sz w:val="28"/>
          <w:szCs w:val="28"/>
          <w:rtl/>
        </w:rPr>
        <w:t xml:space="preserve"> </w:t>
      </w:r>
      <w:r w:rsidRPr="00502EC0">
        <w:rPr>
          <w:rFonts w:asciiTheme="majorBidi" w:hAnsiTheme="majorBidi" w:cstheme="majorBidi"/>
          <w:b/>
          <w:bCs/>
          <w:sz w:val="28"/>
          <w:szCs w:val="28"/>
          <w:rtl/>
        </w:rPr>
        <w:t xml:space="preserve">ـ </w:t>
      </w:r>
      <w:r w:rsidR="005D0CAC" w:rsidRPr="00502EC0">
        <w:rPr>
          <w:rFonts w:asciiTheme="majorBidi" w:hAnsiTheme="majorBidi" w:cstheme="majorBidi"/>
          <w:b/>
          <w:bCs/>
          <w:sz w:val="28"/>
          <w:szCs w:val="28"/>
          <w:rtl/>
        </w:rPr>
        <w:t>بحريني</w:t>
      </w:r>
      <w:r w:rsidRPr="00502EC0">
        <w:rPr>
          <w:rFonts w:asciiTheme="majorBidi" w:hAnsiTheme="majorBidi" w:cstheme="majorBidi"/>
          <w:b/>
          <w:bCs/>
          <w:sz w:val="28"/>
          <w:szCs w:val="28"/>
          <w:rtl/>
        </w:rPr>
        <w:t xml:space="preserve"> الجنسيةـ حضوريا بالشروع بالتهريب الجمركي.</w:t>
      </w:r>
    </w:p>
    <w:p w:rsidR="000B3F18" w:rsidRDefault="000B3F18" w:rsidP="00502EC0">
      <w:pPr>
        <w:spacing w:line="360" w:lineRule="auto"/>
        <w:ind w:left="206" w:hanging="206"/>
        <w:jc w:val="both"/>
        <w:rPr>
          <w:rFonts w:asciiTheme="majorBidi" w:hAnsiTheme="majorBidi" w:cstheme="majorBidi"/>
          <w:b/>
          <w:bCs/>
          <w:sz w:val="28"/>
          <w:szCs w:val="28"/>
          <w:rtl/>
        </w:rPr>
      </w:pPr>
      <w:r w:rsidRPr="00502EC0">
        <w:rPr>
          <w:rFonts w:asciiTheme="majorBidi" w:hAnsiTheme="majorBidi" w:cstheme="majorBidi"/>
          <w:b/>
          <w:bCs/>
          <w:sz w:val="28"/>
          <w:szCs w:val="28"/>
          <w:rtl/>
        </w:rPr>
        <w:t>2- إلزام المذكور بدفع غرامة جمركية مقدارها (</w:t>
      </w:r>
      <w:r w:rsidR="005D0CAC" w:rsidRPr="00502EC0">
        <w:rPr>
          <w:rFonts w:asciiTheme="majorBidi" w:hAnsiTheme="majorBidi" w:cstheme="majorBidi"/>
          <w:b/>
          <w:bCs/>
          <w:sz w:val="28"/>
          <w:szCs w:val="28"/>
          <w:rtl/>
        </w:rPr>
        <w:t>5400</w:t>
      </w:r>
      <w:r w:rsidRPr="00502EC0">
        <w:rPr>
          <w:rFonts w:asciiTheme="majorBidi" w:hAnsiTheme="majorBidi" w:cstheme="majorBidi"/>
          <w:b/>
          <w:bCs/>
          <w:sz w:val="28"/>
          <w:szCs w:val="28"/>
          <w:rtl/>
        </w:rPr>
        <w:t xml:space="preserve">) </w:t>
      </w:r>
      <w:r w:rsidR="005D0CAC" w:rsidRPr="00502EC0">
        <w:rPr>
          <w:rFonts w:asciiTheme="majorBidi" w:hAnsiTheme="majorBidi" w:cstheme="majorBidi"/>
          <w:b/>
          <w:bCs/>
          <w:sz w:val="28"/>
          <w:szCs w:val="28"/>
          <w:rtl/>
        </w:rPr>
        <w:t>خمسة آلاف وأربعمائة</w:t>
      </w:r>
      <w:r w:rsidRPr="00502EC0">
        <w:rPr>
          <w:rFonts w:asciiTheme="majorBidi" w:hAnsiTheme="majorBidi" w:cstheme="majorBidi"/>
          <w:b/>
          <w:bCs/>
          <w:sz w:val="28"/>
          <w:szCs w:val="28"/>
          <w:rtl/>
        </w:rPr>
        <w:t xml:space="preserve"> ريال</w:t>
      </w:r>
      <w:r w:rsidR="005D0CAC" w:rsidRPr="00502EC0">
        <w:rPr>
          <w:rFonts w:asciiTheme="majorBidi" w:hAnsiTheme="majorBidi" w:cstheme="majorBidi"/>
          <w:b/>
          <w:bCs/>
          <w:sz w:val="28"/>
          <w:szCs w:val="28"/>
          <w:rtl/>
        </w:rPr>
        <w:t xml:space="preserve"> تعادل قيمة المضبوطات</w:t>
      </w:r>
      <w:r w:rsidRPr="00502EC0">
        <w:rPr>
          <w:rFonts w:asciiTheme="majorBidi" w:hAnsiTheme="majorBidi" w:cstheme="majorBidi"/>
          <w:b/>
          <w:bCs/>
          <w:sz w:val="28"/>
          <w:szCs w:val="28"/>
          <w:rtl/>
        </w:rPr>
        <w:t>.</w:t>
      </w:r>
    </w:p>
    <w:p w:rsidR="00502EC0" w:rsidRPr="00502EC0" w:rsidRDefault="00502EC0" w:rsidP="00502EC0">
      <w:pPr>
        <w:pStyle w:val="a3"/>
        <w:bidi/>
        <w:spacing w:before="0" w:beforeAutospacing="0" w:after="0" w:afterAutospacing="0" w:line="360" w:lineRule="auto"/>
        <w:ind w:hanging="460"/>
        <w:rPr>
          <w:rFonts w:asciiTheme="majorBidi" w:hAnsiTheme="majorBidi" w:cstheme="majorBidi"/>
          <w:b/>
          <w:bCs/>
        </w:rPr>
      </w:pPr>
      <w:r w:rsidRPr="00502EC0">
        <w:rPr>
          <w:rFonts w:asciiTheme="majorBidi" w:hAnsiTheme="majorBidi" w:cstheme="majorBidi"/>
          <w:b/>
          <w:bCs/>
          <w:rtl/>
        </w:rPr>
        <w:lastRenderedPageBreak/>
        <w:t>اللجنة الجمركية الاستئنافية بالدمام</w:t>
      </w:r>
      <w:r w:rsidRPr="00502EC0">
        <w:rPr>
          <w:rFonts w:asciiTheme="majorBidi" w:hAnsiTheme="majorBidi" w:cstheme="majorBidi"/>
          <w:b/>
          <w:bCs/>
          <w:rtl/>
        </w:rPr>
        <w:tab/>
      </w:r>
      <w:r w:rsidRPr="00502EC0">
        <w:rPr>
          <w:rFonts w:asciiTheme="majorBidi" w:hAnsiTheme="majorBidi" w:cstheme="majorBidi"/>
          <w:b/>
          <w:bCs/>
          <w:rtl/>
        </w:rPr>
        <w:tab/>
      </w:r>
      <w:r w:rsidRPr="00502EC0">
        <w:rPr>
          <w:rFonts w:asciiTheme="majorBidi" w:hAnsiTheme="majorBidi" w:cstheme="majorBidi"/>
          <w:b/>
          <w:bCs/>
          <w:rtl/>
        </w:rPr>
        <w:tab/>
      </w:r>
    </w:p>
    <w:p w:rsidR="00502EC0" w:rsidRPr="00502EC0" w:rsidRDefault="00502EC0" w:rsidP="00502EC0">
      <w:pPr>
        <w:pStyle w:val="a3"/>
        <w:bidi/>
        <w:spacing w:before="0" w:beforeAutospacing="0" w:after="0" w:afterAutospacing="0" w:line="360" w:lineRule="auto"/>
        <w:ind w:hanging="460"/>
        <w:jc w:val="center"/>
        <w:rPr>
          <w:rFonts w:asciiTheme="majorBidi" w:hAnsiTheme="majorBidi" w:cstheme="majorBidi"/>
          <w:b/>
          <w:bCs/>
        </w:rPr>
      </w:pPr>
      <w:r w:rsidRPr="00502EC0">
        <w:rPr>
          <w:rFonts w:asciiTheme="majorBidi" w:hAnsiTheme="majorBidi" w:cstheme="majorBidi"/>
          <w:b/>
          <w:bCs/>
          <w:rtl/>
        </w:rPr>
        <w:t xml:space="preserve">        (</w:t>
      </w:r>
      <w:r>
        <w:rPr>
          <w:rFonts w:asciiTheme="majorBidi" w:hAnsiTheme="majorBidi" w:cstheme="majorBidi" w:hint="cs"/>
          <w:b/>
          <w:bCs/>
          <w:rtl/>
        </w:rPr>
        <w:t>2</w:t>
      </w:r>
      <w:r w:rsidRPr="00502EC0">
        <w:rPr>
          <w:rFonts w:asciiTheme="majorBidi" w:hAnsiTheme="majorBidi" w:cstheme="majorBidi"/>
          <w:b/>
          <w:bCs/>
          <w:rtl/>
        </w:rPr>
        <w:t>)</w:t>
      </w:r>
    </w:p>
    <w:p w:rsidR="00502EC0" w:rsidRPr="00502EC0" w:rsidRDefault="00502EC0" w:rsidP="00502EC0">
      <w:pPr>
        <w:spacing w:line="360" w:lineRule="auto"/>
        <w:jc w:val="center"/>
        <w:rPr>
          <w:rFonts w:asciiTheme="majorBidi" w:hAnsiTheme="majorBidi" w:cstheme="majorBidi"/>
          <w:b/>
          <w:bCs/>
          <w:rtl/>
        </w:rPr>
      </w:pPr>
    </w:p>
    <w:p w:rsidR="000B3F18" w:rsidRPr="00502EC0" w:rsidRDefault="000B3F18" w:rsidP="00502EC0">
      <w:pPr>
        <w:spacing w:line="360" w:lineRule="auto"/>
        <w:ind w:left="226" w:hanging="226"/>
        <w:jc w:val="both"/>
        <w:rPr>
          <w:rFonts w:asciiTheme="majorBidi" w:hAnsiTheme="majorBidi" w:cstheme="majorBidi"/>
          <w:b/>
          <w:bCs/>
          <w:sz w:val="28"/>
          <w:szCs w:val="28"/>
          <w:rtl/>
        </w:rPr>
      </w:pPr>
      <w:r w:rsidRPr="00502EC0">
        <w:rPr>
          <w:rFonts w:asciiTheme="majorBidi" w:hAnsiTheme="majorBidi" w:cstheme="majorBidi"/>
          <w:b/>
          <w:bCs/>
          <w:sz w:val="28"/>
          <w:szCs w:val="28"/>
          <w:rtl/>
        </w:rPr>
        <w:t>3- مصادرة</w:t>
      </w:r>
      <w:r w:rsidR="005D0CAC" w:rsidRPr="00502EC0">
        <w:rPr>
          <w:rFonts w:asciiTheme="majorBidi" w:hAnsiTheme="majorBidi" w:cstheme="majorBidi"/>
          <w:b/>
          <w:bCs/>
          <w:sz w:val="28"/>
          <w:szCs w:val="28"/>
          <w:rtl/>
        </w:rPr>
        <w:t xml:space="preserve"> كمية</w:t>
      </w:r>
      <w:r w:rsidRPr="00502EC0">
        <w:rPr>
          <w:rFonts w:asciiTheme="majorBidi" w:hAnsiTheme="majorBidi" w:cstheme="majorBidi"/>
          <w:b/>
          <w:bCs/>
          <w:sz w:val="28"/>
          <w:szCs w:val="28"/>
          <w:rtl/>
        </w:rPr>
        <w:t xml:space="preserve"> </w:t>
      </w:r>
      <w:proofErr w:type="spellStart"/>
      <w:r w:rsidRPr="00502EC0">
        <w:rPr>
          <w:rFonts w:asciiTheme="majorBidi" w:hAnsiTheme="majorBidi" w:cstheme="majorBidi"/>
          <w:b/>
          <w:bCs/>
          <w:sz w:val="28"/>
          <w:szCs w:val="28"/>
          <w:rtl/>
        </w:rPr>
        <w:t>القورو</w:t>
      </w:r>
      <w:proofErr w:type="spellEnd"/>
      <w:r w:rsidRPr="00502EC0">
        <w:rPr>
          <w:rFonts w:asciiTheme="majorBidi" w:hAnsiTheme="majorBidi" w:cstheme="majorBidi"/>
          <w:b/>
          <w:bCs/>
          <w:sz w:val="28"/>
          <w:szCs w:val="28"/>
          <w:rtl/>
        </w:rPr>
        <w:t xml:space="preserve"> والبالغ وزنه (</w:t>
      </w:r>
      <w:r w:rsidR="005D0CAC" w:rsidRPr="00502EC0">
        <w:rPr>
          <w:rFonts w:asciiTheme="majorBidi" w:hAnsiTheme="majorBidi" w:cstheme="majorBidi"/>
          <w:b/>
          <w:bCs/>
          <w:sz w:val="28"/>
          <w:szCs w:val="28"/>
          <w:rtl/>
        </w:rPr>
        <w:t>54</w:t>
      </w:r>
      <w:r w:rsidRPr="00502EC0">
        <w:rPr>
          <w:rFonts w:asciiTheme="majorBidi" w:hAnsiTheme="majorBidi" w:cstheme="majorBidi"/>
          <w:b/>
          <w:bCs/>
          <w:sz w:val="28"/>
          <w:szCs w:val="28"/>
          <w:rtl/>
        </w:rPr>
        <w:t xml:space="preserve">) </w:t>
      </w:r>
      <w:r w:rsidR="005D0CAC" w:rsidRPr="00502EC0">
        <w:rPr>
          <w:rFonts w:asciiTheme="majorBidi" w:hAnsiTheme="majorBidi" w:cstheme="majorBidi"/>
          <w:b/>
          <w:bCs/>
          <w:sz w:val="28"/>
          <w:szCs w:val="28"/>
          <w:rtl/>
        </w:rPr>
        <w:t xml:space="preserve">أربعة وخمسون </w:t>
      </w:r>
      <w:r w:rsidRPr="00502EC0">
        <w:rPr>
          <w:rFonts w:asciiTheme="majorBidi" w:hAnsiTheme="majorBidi" w:cstheme="majorBidi"/>
          <w:b/>
          <w:bCs/>
          <w:sz w:val="28"/>
          <w:szCs w:val="28"/>
          <w:rtl/>
        </w:rPr>
        <w:t>كيلو جرام.</w:t>
      </w:r>
    </w:p>
    <w:p w:rsidR="000B3F18" w:rsidRPr="00502EC0" w:rsidRDefault="000B3F18" w:rsidP="00502EC0">
      <w:pPr>
        <w:spacing w:line="360" w:lineRule="auto"/>
        <w:jc w:val="both"/>
        <w:rPr>
          <w:rFonts w:asciiTheme="majorBidi" w:hAnsiTheme="majorBidi" w:cstheme="majorBidi"/>
          <w:b/>
          <w:bCs/>
          <w:sz w:val="28"/>
          <w:szCs w:val="28"/>
          <w:rtl/>
        </w:rPr>
      </w:pPr>
      <w:r w:rsidRPr="00502EC0">
        <w:rPr>
          <w:rFonts w:asciiTheme="majorBidi" w:hAnsiTheme="majorBidi" w:cstheme="majorBidi"/>
          <w:b/>
          <w:bCs/>
          <w:sz w:val="28"/>
          <w:szCs w:val="28"/>
          <w:rtl/>
        </w:rPr>
        <w:t xml:space="preserve">4- مصادرة السيارة </w:t>
      </w:r>
      <w:r w:rsidR="005D0CAC" w:rsidRPr="00502EC0">
        <w:rPr>
          <w:rFonts w:asciiTheme="majorBidi" w:hAnsiTheme="majorBidi" w:cstheme="majorBidi"/>
          <w:b/>
          <w:bCs/>
          <w:sz w:val="28"/>
          <w:szCs w:val="28"/>
          <w:rtl/>
        </w:rPr>
        <w:t>البحرينية نوع تويوتا برادو رقم اللوحة (541830)</w:t>
      </w:r>
      <w:r w:rsidRPr="00502EC0">
        <w:rPr>
          <w:rFonts w:asciiTheme="majorBidi" w:hAnsiTheme="majorBidi" w:cstheme="majorBidi"/>
          <w:b/>
          <w:bCs/>
          <w:sz w:val="28"/>
          <w:szCs w:val="28"/>
          <w:rtl/>
        </w:rPr>
        <w:t>.</w:t>
      </w:r>
    </w:p>
    <w:p w:rsidR="00AE03B8" w:rsidRDefault="000B3F18" w:rsidP="00AE03B8">
      <w:pPr>
        <w:spacing w:line="360" w:lineRule="auto"/>
        <w:jc w:val="both"/>
        <w:rPr>
          <w:rFonts w:asciiTheme="majorBidi" w:hAnsiTheme="majorBidi" w:cstheme="majorBidi"/>
          <w:b/>
          <w:bCs/>
          <w:sz w:val="28"/>
          <w:szCs w:val="28"/>
          <w:rtl/>
        </w:rPr>
      </w:pPr>
      <w:r w:rsidRPr="00502EC0">
        <w:rPr>
          <w:rFonts w:asciiTheme="majorBidi" w:hAnsiTheme="majorBidi" w:cstheme="majorBidi"/>
          <w:b/>
          <w:bCs/>
          <w:sz w:val="28"/>
          <w:szCs w:val="28"/>
          <w:rtl/>
        </w:rPr>
        <w:t xml:space="preserve">وبإبلاغ القرار لصاحب الشأن بتاريخ </w:t>
      </w:r>
      <w:r w:rsidR="005D0CAC" w:rsidRPr="00502EC0">
        <w:rPr>
          <w:rFonts w:asciiTheme="majorBidi" w:hAnsiTheme="majorBidi" w:cstheme="majorBidi"/>
          <w:b/>
          <w:bCs/>
          <w:sz w:val="28"/>
          <w:szCs w:val="28"/>
          <w:rtl/>
        </w:rPr>
        <w:t>25</w:t>
      </w:r>
      <w:r w:rsidRPr="00502EC0">
        <w:rPr>
          <w:rFonts w:asciiTheme="majorBidi" w:hAnsiTheme="majorBidi" w:cstheme="majorBidi"/>
          <w:b/>
          <w:bCs/>
          <w:sz w:val="28"/>
          <w:szCs w:val="28"/>
          <w:rtl/>
        </w:rPr>
        <w:t>/</w:t>
      </w:r>
      <w:r w:rsidR="005D0CAC" w:rsidRPr="00502EC0">
        <w:rPr>
          <w:rFonts w:asciiTheme="majorBidi" w:hAnsiTheme="majorBidi" w:cstheme="majorBidi"/>
          <w:b/>
          <w:bCs/>
          <w:sz w:val="28"/>
          <w:szCs w:val="28"/>
          <w:rtl/>
        </w:rPr>
        <w:t>1</w:t>
      </w:r>
      <w:r w:rsidRPr="00502EC0">
        <w:rPr>
          <w:rFonts w:asciiTheme="majorBidi" w:hAnsiTheme="majorBidi" w:cstheme="majorBidi"/>
          <w:b/>
          <w:bCs/>
          <w:sz w:val="28"/>
          <w:szCs w:val="28"/>
          <w:rtl/>
        </w:rPr>
        <w:t>/143</w:t>
      </w:r>
      <w:r w:rsidR="005D0CAC" w:rsidRPr="00502EC0">
        <w:rPr>
          <w:rFonts w:asciiTheme="majorBidi" w:hAnsiTheme="majorBidi" w:cstheme="majorBidi"/>
          <w:b/>
          <w:bCs/>
          <w:sz w:val="28"/>
          <w:szCs w:val="28"/>
          <w:rtl/>
        </w:rPr>
        <w:t>8</w:t>
      </w:r>
      <w:r w:rsidRPr="00502EC0">
        <w:rPr>
          <w:rFonts w:asciiTheme="majorBidi" w:hAnsiTheme="majorBidi" w:cstheme="majorBidi"/>
          <w:b/>
          <w:bCs/>
          <w:sz w:val="28"/>
          <w:szCs w:val="28"/>
          <w:rtl/>
        </w:rPr>
        <w:t xml:space="preserve">هـ تقدم ضده بذات التاريخ بلائحة اعتراض من صفحة واحدة </w:t>
      </w:r>
      <w:r w:rsidR="005D0CAC" w:rsidRPr="00502EC0">
        <w:rPr>
          <w:rFonts w:asciiTheme="majorBidi" w:hAnsiTheme="majorBidi" w:cstheme="majorBidi"/>
          <w:b/>
          <w:bCs/>
          <w:sz w:val="28"/>
          <w:szCs w:val="28"/>
          <w:rtl/>
        </w:rPr>
        <w:t xml:space="preserve">تضمنت </w:t>
      </w:r>
      <w:r w:rsidRPr="00502EC0">
        <w:rPr>
          <w:rFonts w:asciiTheme="majorBidi" w:hAnsiTheme="majorBidi" w:cstheme="majorBidi"/>
          <w:b/>
          <w:bCs/>
          <w:sz w:val="28"/>
          <w:szCs w:val="28"/>
          <w:rtl/>
        </w:rPr>
        <w:t xml:space="preserve">اعتراضه على مصادرة السيارة كونه </w:t>
      </w:r>
      <w:r w:rsidR="005D0CAC" w:rsidRPr="00502EC0">
        <w:rPr>
          <w:rFonts w:asciiTheme="majorBidi" w:hAnsiTheme="majorBidi" w:cstheme="majorBidi"/>
          <w:b/>
          <w:bCs/>
          <w:sz w:val="28"/>
          <w:szCs w:val="28"/>
          <w:rtl/>
        </w:rPr>
        <w:t xml:space="preserve">طالب جامعي وظروفه المادية صعبة، وأن هذه القضية سببت له مشاكل مع أهله داخل البيت، وأن والده يعاني مشاكل صحية، وقد اشترى السيارة </w:t>
      </w:r>
      <w:r w:rsidR="00AE040C" w:rsidRPr="00502EC0">
        <w:rPr>
          <w:rFonts w:asciiTheme="majorBidi" w:hAnsiTheme="majorBidi" w:cstheme="majorBidi"/>
          <w:b/>
          <w:bCs/>
          <w:sz w:val="28"/>
          <w:szCs w:val="28"/>
          <w:rtl/>
        </w:rPr>
        <w:t>عن طريق الدين وأن مصادرتها ست</w:t>
      </w:r>
      <w:r w:rsidR="00502EC0">
        <w:rPr>
          <w:rFonts w:asciiTheme="majorBidi" w:hAnsiTheme="majorBidi" w:cstheme="majorBidi" w:hint="cs"/>
          <w:b/>
          <w:bCs/>
          <w:sz w:val="28"/>
          <w:szCs w:val="28"/>
          <w:rtl/>
        </w:rPr>
        <w:t>ؤ</w:t>
      </w:r>
      <w:r w:rsidR="00502EC0">
        <w:rPr>
          <w:rFonts w:asciiTheme="majorBidi" w:hAnsiTheme="majorBidi" w:cstheme="majorBidi"/>
          <w:b/>
          <w:bCs/>
          <w:sz w:val="28"/>
          <w:szCs w:val="28"/>
          <w:rtl/>
        </w:rPr>
        <w:t>ثر على وضع والد</w:t>
      </w:r>
      <w:r w:rsidR="00502EC0">
        <w:rPr>
          <w:rFonts w:asciiTheme="majorBidi" w:hAnsiTheme="majorBidi" w:cstheme="majorBidi" w:hint="cs"/>
          <w:b/>
          <w:bCs/>
          <w:sz w:val="28"/>
          <w:szCs w:val="28"/>
          <w:rtl/>
        </w:rPr>
        <w:t>ه</w:t>
      </w:r>
      <w:r w:rsidRPr="00502EC0">
        <w:rPr>
          <w:rFonts w:asciiTheme="majorBidi" w:hAnsiTheme="majorBidi" w:cstheme="majorBidi"/>
          <w:b/>
          <w:bCs/>
          <w:sz w:val="28"/>
          <w:szCs w:val="28"/>
          <w:rtl/>
        </w:rPr>
        <w:t xml:space="preserve">. وبإحالة القضية لهذه اللجنة حضر لديها المستأنف </w:t>
      </w:r>
    </w:p>
    <w:p w:rsidR="000B3F18" w:rsidRPr="00502EC0" w:rsidRDefault="00AE03B8" w:rsidP="00AE03B8">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3617A1" w:rsidRPr="00502EC0">
        <w:rPr>
          <w:rFonts w:asciiTheme="majorBidi" w:hAnsiTheme="majorBidi" w:cstheme="majorBidi"/>
          <w:b/>
          <w:bCs/>
          <w:sz w:val="28"/>
          <w:szCs w:val="28"/>
          <w:rtl/>
        </w:rPr>
        <w:t>وأفاد</w:t>
      </w:r>
      <w:r w:rsidR="000B3F18" w:rsidRPr="00502EC0">
        <w:rPr>
          <w:rFonts w:asciiTheme="majorBidi" w:hAnsiTheme="majorBidi" w:cstheme="majorBidi"/>
          <w:b/>
          <w:bCs/>
          <w:sz w:val="28"/>
          <w:szCs w:val="28"/>
          <w:rtl/>
        </w:rPr>
        <w:t xml:space="preserve"> </w:t>
      </w:r>
      <w:r w:rsidR="003617A1" w:rsidRPr="00502EC0">
        <w:rPr>
          <w:rFonts w:asciiTheme="majorBidi" w:hAnsiTheme="majorBidi" w:cstheme="majorBidi"/>
          <w:b/>
          <w:bCs/>
          <w:sz w:val="28"/>
          <w:szCs w:val="28"/>
          <w:rtl/>
        </w:rPr>
        <w:t>بأ</w:t>
      </w:r>
      <w:r w:rsidR="000B3F18" w:rsidRPr="00502EC0">
        <w:rPr>
          <w:rFonts w:asciiTheme="majorBidi" w:hAnsiTheme="majorBidi" w:cstheme="majorBidi"/>
          <w:b/>
          <w:bCs/>
          <w:sz w:val="28"/>
          <w:szCs w:val="28"/>
          <w:rtl/>
        </w:rPr>
        <w:t xml:space="preserve">نه </w:t>
      </w:r>
      <w:r w:rsidR="00AE040C" w:rsidRPr="00502EC0">
        <w:rPr>
          <w:rFonts w:asciiTheme="majorBidi" w:hAnsiTheme="majorBidi" w:cstheme="majorBidi"/>
          <w:b/>
          <w:bCs/>
          <w:sz w:val="28"/>
          <w:szCs w:val="28"/>
          <w:rtl/>
        </w:rPr>
        <w:t>يتمسك بما ورد بالاستئناف وطلب الرأفة</w:t>
      </w:r>
      <w:r w:rsidR="000B3F18" w:rsidRPr="00502EC0">
        <w:rPr>
          <w:rFonts w:asciiTheme="majorBidi" w:hAnsiTheme="majorBidi" w:cstheme="majorBidi"/>
          <w:b/>
          <w:bCs/>
          <w:sz w:val="28"/>
          <w:szCs w:val="28"/>
          <w:rtl/>
        </w:rPr>
        <w:t>. وعليه تقرر رفع القضية للدراسة ثم صدر القرار التالي:</w:t>
      </w:r>
    </w:p>
    <w:p w:rsidR="000B3F18" w:rsidRPr="00502EC0" w:rsidRDefault="000B3F18" w:rsidP="00502EC0">
      <w:pPr>
        <w:spacing w:line="360" w:lineRule="auto"/>
        <w:jc w:val="both"/>
        <w:rPr>
          <w:rFonts w:asciiTheme="majorBidi" w:hAnsiTheme="majorBidi" w:cstheme="majorBidi"/>
          <w:b/>
          <w:bCs/>
          <w:sz w:val="32"/>
          <w:szCs w:val="32"/>
          <w:u w:val="single"/>
          <w:rtl/>
        </w:rPr>
      </w:pPr>
      <w:r w:rsidRPr="00502EC0">
        <w:rPr>
          <w:rFonts w:asciiTheme="majorBidi" w:hAnsiTheme="majorBidi" w:cstheme="majorBidi"/>
          <w:b/>
          <w:bCs/>
          <w:sz w:val="32"/>
          <w:szCs w:val="32"/>
          <w:u w:val="single"/>
          <w:rtl/>
        </w:rPr>
        <w:t xml:space="preserve">الأسباب : </w:t>
      </w:r>
    </w:p>
    <w:p w:rsidR="000B3F18" w:rsidRPr="00502EC0" w:rsidRDefault="00502EC0" w:rsidP="00502EC0">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0B3F18" w:rsidRPr="00502EC0">
        <w:rPr>
          <w:rFonts w:asciiTheme="majorBidi" w:hAnsiTheme="majorBidi" w:cstheme="majorBidi"/>
          <w:b/>
          <w:bCs/>
          <w:sz w:val="28"/>
          <w:szCs w:val="28"/>
          <w:rtl/>
        </w:rPr>
        <w:t>حيث قدم الطعن خلال المدة المحددة بالمادة ( 163/ج ) من نظام الجما</w:t>
      </w:r>
      <w:r>
        <w:rPr>
          <w:rFonts w:asciiTheme="majorBidi" w:hAnsiTheme="majorBidi" w:cstheme="majorBidi"/>
          <w:b/>
          <w:bCs/>
          <w:sz w:val="28"/>
          <w:szCs w:val="28"/>
          <w:rtl/>
        </w:rPr>
        <w:t>رك الموحد فإنه يكون مقبول شكلاً</w:t>
      </w:r>
      <w:r w:rsidR="000B3F18" w:rsidRPr="00502EC0">
        <w:rPr>
          <w:rFonts w:asciiTheme="majorBidi" w:hAnsiTheme="majorBidi" w:cstheme="majorBidi"/>
          <w:b/>
          <w:bCs/>
          <w:sz w:val="28"/>
          <w:szCs w:val="28"/>
          <w:rtl/>
        </w:rPr>
        <w:t xml:space="preserve">.  </w:t>
      </w:r>
    </w:p>
    <w:p w:rsidR="000B3F18" w:rsidRPr="00502EC0" w:rsidRDefault="000B3F18" w:rsidP="00502EC0">
      <w:pPr>
        <w:spacing w:line="360" w:lineRule="auto"/>
        <w:jc w:val="both"/>
        <w:rPr>
          <w:rFonts w:asciiTheme="majorBidi" w:hAnsiTheme="majorBidi" w:cstheme="majorBidi"/>
          <w:b/>
          <w:bCs/>
          <w:sz w:val="32"/>
          <w:szCs w:val="32"/>
          <w:u w:val="single"/>
          <w:rtl/>
        </w:rPr>
      </w:pPr>
      <w:r w:rsidRPr="00502EC0">
        <w:rPr>
          <w:rFonts w:asciiTheme="majorBidi" w:hAnsiTheme="majorBidi" w:cstheme="majorBidi"/>
          <w:b/>
          <w:bCs/>
          <w:sz w:val="32"/>
          <w:szCs w:val="32"/>
          <w:u w:val="single"/>
          <w:rtl/>
        </w:rPr>
        <w:t>وفي الموضوع :</w:t>
      </w:r>
    </w:p>
    <w:p w:rsidR="000B3F18" w:rsidRDefault="00502EC0" w:rsidP="00502EC0">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0B3F18" w:rsidRPr="00502EC0">
        <w:rPr>
          <w:rFonts w:asciiTheme="majorBidi" w:hAnsiTheme="majorBidi" w:cstheme="majorBidi"/>
          <w:b/>
          <w:bCs/>
          <w:sz w:val="28"/>
          <w:szCs w:val="28"/>
          <w:rtl/>
        </w:rPr>
        <w:t>حيث أن الثابت قيام المستأنف وفقاً لما جاء بالوقائع السابقة بمحاولة إدخال المضبوطات للمملكة. وحيث أنه وفقاً لمحضر الضبط فإن المستأنف لم يصرح عن (</w:t>
      </w:r>
      <w:proofErr w:type="spellStart"/>
      <w:r w:rsidR="000B3F18" w:rsidRPr="00502EC0">
        <w:rPr>
          <w:rFonts w:asciiTheme="majorBidi" w:hAnsiTheme="majorBidi" w:cstheme="majorBidi"/>
          <w:b/>
          <w:bCs/>
          <w:sz w:val="28"/>
          <w:szCs w:val="28"/>
          <w:rtl/>
        </w:rPr>
        <w:t>القورو</w:t>
      </w:r>
      <w:proofErr w:type="spellEnd"/>
      <w:r w:rsidR="000B3F18" w:rsidRPr="00502EC0">
        <w:rPr>
          <w:rFonts w:asciiTheme="majorBidi" w:hAnsiTheme="majorBidi" w:cstheme="majorBidi"/>
          <w:b/>
          <w:bCs/>
          <w:sz w:val="28"/>
          <w:szCs w:val="28"/>
          <w:rtl/>
        </w:rPr>
        <w:t xml:space="preserve">) قبل التفتيش مخالفاً ما ورد بالمادتين (19،60) من نظام الجمارك الموحد والتي توجب التصريح عن المواد فور الوصول للدائرة الجمركية وتقديم البيانات اللازمة عنها. وحيث أن المستأنف قام بإخفائها لعلمه بأنه لا يسمح بدخولها محاولاً تجاوز المنع المفروض عليها وإدخالها إلى البلاد بطريقة غير مشروعة مما يعد ما أقدم عليه المستأنف من فعل مكوناً للشروع بالتهريب الجمركي المنصوص عليه بالمادتين (142،143) من نظام الجمارك الموحد مما يتعين معه تأييد القرار الابتدائي في فقرته الأولى بإدانة المستأنف بالشروع بالتهريب الجمركي استنادا للمادتين (142-143) من نظام الجمارك الموحد وكذلك تأييد الفقرتين الثانية والثالثة من منطوق القرار الابتدائي القاضية بإلزامه بغرامة جمركية ومصادرة المضبوطات حسب المادة (145) الفقرة الرابعة والخامسة من ذات النظام. وحيث </w:t>
      </w:r>
      <w:r w:rsidR="00E44A41" w:rsidRPr="00502EC0">
        <w:rPr>
          <w:rFonts w:asciiTheme="majorBidi" w:hAnsiTheme="majorBidi" w:cstheme="majorBidi"/>
          <w:b/>
          <w:bCs/>
          <w:sz w:val="28"/>
          <w:szCs w:val="28"/>
          <w:rtl/>
        </w:rPr>
        <w:t xml:space="preserve">ارتكز الاستئناف على المطالبة بعدم مصادرة واسطة النقل، </w:t>
      </w:r>
      <w:r w:rsidR="000B3F18" w:rsidRPr="00502EC0">
        <w:rPr>
          <w:rFonts w:asciiTheme="majorBidi" w:hAnsiTheme="majorBidi" w:cstheme="majorBidi"/>
          <w:b/>
          <w:bCs/>
          <w:sz w:val="28"/>
          <w:szCs w:val="28"/>
          <w:rtl/>
        </w:rPr>
        <w:t xml:space="preserve">ولضرورة </w:t>
      </w:r>
      <w:r w:rsidR="00CD4194" w:rsidRPr="00502EC0">
        <w:rPr>
          <w:rFonts w:asciiTheme="majorBidi" w:hAnsiTheme="majorBidi" w:cstheme="majorBidi"/>
          <w:b/>
          <w:bCs/>
          <w:sz w:val="28"/>
          <w:szCs w:val="28"/>
          <w:rtl/>
        </w:rPr>
        <w:t>تناسب العقوبة مع الجريمة</w:t>
      </w:r>
      <w:r w:rsidR="000B3F18" w:rsidRPr="00502EC0">
        <w:rPr>
          <w:rFonts w:asciiTheme="majorBidi" w:hAnsiTheme="majorBidi" w:cstheme="majorBidi"/>
          <w:b/>
          <w:bCs/>
          <w:sz w:val="28"/>
          <w:szCs w:val="28"/>
          <w:rtl/>
        </w:rPr>
        <w:t xml:space="preserve"> خاصة وأنه تم حجزها لدى الجمرك لمدة تقارب </w:t>
      </w:r>
      <w:r w:rsidR="00E44A41" w:rsidRPr="00502EC0">
        <w:rPr>
          <w:rFonts w:asciiTheme="majorBidi" w:hAnsiTheme="majorBidi" w:cstheme="majorBidi"/>
          <w:b/>
          <w:bCs/>
          <w:sz w:val="28"/>
          <w:szCs w:val="28"/>
          <w:rtl/>
        </w:rPr>
        <w:t>السنة ونصف</w:t>
      </w:r>
      <w:r w:rsidR="00C905B7">
        <w:rPr>
          <w:rFonts w:asciiTheme="majorBidi" w:hAnsiTheme="majorBidi" w:cstheme="majorBidi" w:hint="cs"/>
          <w:b/>
          <w:bCs/>
          <w:sz w:val="28"/>
          <w:szCs w:val="28"/>
          <w:rtl/>
        </w:rPr>
        <w:t xml:space="preserve"> الأمر</w:t>
      </w:r>
      <w:r w:rsidR="000B3F18" w:rsidRPr="00502EC0">
        <w:rPr>
          <w:rFonts w:asciiTheme="majorBidi" w:hAnsiTheme="majorBidi" w:cstheme="majorBidi"/>
          <w:b/>
          <w:bCs/>
          <w:sz w:val="28"/>
          <w:szCs w:val="28"/>
          <w:rtl/>
        </w:rPr>
        <w:t xml:space="preserve"> الذي يقتضي معه عدم مصادرة واسطة النقل والاكتفاء بالغرامة الجمركية ومصادرة المضبوطات، مما يتعين معه إلغاء الفقرة الرابعة من القرار الابتدائي والحكم بعدم مصادرة واسطة النقل في القضية. </w:t>
      </w:r>
      <w:r w:rsidR="00A3504C">
        <w:rPr>
          <w:rFonts w:asciiTheme="majorBidi" w:hAnsiTheme="majorBidi" w:cstheme="majorBidi"/>
          <w:b/>
          <w:bCs/>
          <w:sz w:val="28"/>
          <w:szCs w:val="28"/>
          <w:rtl/>
        </w:rPr>
        <w:t>عليه و</w:t>
      </w:r>
      <w:r w:rsidR="000B3F18" w:rsidRPr="00502EC0">
        <w:rPr>
          <w:rFonts w:asciiTheme="majorBidi" w:hAnsiTheme="majorBidi" w:cstheme="majorBidi"/>
          <w:b/>
          <w:bCs/>
          <w:sz w:val="28"/>
          <w:szCs w:val="28"/>
          <w:rtl/>
        </w:rPr>
        <w:t>بعد الإطلاع على نظام الجمارك الموحد ولائحته التنفيذية قررت اللجنة الجمركية الاستئنافية بالدمام بالإجماع ما يلي :</w:t>
      </w:r>
    </w:p>
    <w:p w:rsidR="00502EC0" w:rsidRPr="00502EC0" w:rsidRDefault="00502EC0" w:rsidP="00502EC0">
      <w:pPr>
        <w:pStyle w:val="a3"/>
        <w:bidi/>
        <w:spacing w:before="0" w:beforeAutospacing="0" w:after="0" w:afterAutospacing="0" w:line="360" w:lineRule="auto"/>
        <w:ind w:hanging="460"/>
        <w:rPr>
          <w:rFonts w:asciiTheme="majorBidi" w:hAnsiTheme="majorBidi" w:cstheme="majorBidi"/>
          <w:b/>
          <w:bCs/>
        </w:rPr>
      </w:pPr>
      <w:r w:rsidRPr="00502EC0">
        <w:rPr>
          <w:rFonts w:asciiTheme="majorBidi" w:hAnsiTheme="majorBidi" w:cstheme="majorBidi"/>
          <w:b/>
          <w:bCs/>
          <w:rtl/>
        </w:rPr>
        <w:lastRenderedPageBreak/>
        <w:t>اللجنة الجمركية الاستئنافية بالدمام</w:t>
      </w:r>
      <w:r w:rsidRPr="00502EC0">
        <w:rPr>
          <w:rFonts w:asciiTheme="majorBidi" w:hAnsiTheme="majorBidi" w:cstheme="majorBidi"/>
          <w:b/>
          <w:bCs/>
          <w:rtl/>
        </w:rPr>
        <w:tab/>
      </w:r>
      <w:r w:rsidRPr="00502EC0">
        <w:rPr>
          <w:rFonts w:asciiTheme="majorBidi" w:hAnsiTheme="majorBidi" w:cstheme="majorBidi"/>
          <w:b/>
          <w:bCs/>
          <w:rtl/>
        </w:rPr>
        <w:tab/>
      </w:r>
      <w:r w:rsidRPr="00502EC0">
        <w:rPr>
          <w:rFonts w:asciiTheme="majorBidi" w:hAnsiTheme="majorBidi" w:cstheme="majorBidi"/>
          <w:b/>
          <w:bCs/>
          <w:rtl/>
        </w:rPr>
        <w:tab/>
      </w:r>
    </w:p>
    <w:p w:rsidR="00502EC0" w:rsidRPr="00502EC0" w:rsidRDefault="00502EC0" w:rsidP="00502EC0">
      <w:pPr>
        <w:pStyle w:val="a3"/>
        <w:bidi/>
        <w:spacing w:before="0" w:beforeAutospacing="0" w:after="0" w:afterAutospacing="0" w:line="360" w:lineRule="auto"/>
        <w:ind w:hanging="460"/>
        <w:jc w:val="center"/>
        <w:rPr>
          <w:rFonts w:asciiTheme="majorBidi" w:hAnsiTheme="majorBidi" w:cstheme="majorBidi"/>
          <w:b/>
          <w:bCs/>
        </w:rPr>
      </w:pPr>
      <w:r w:rsidRPr="00502EC0">
        <w:rPr>
          <w:rFonts w:asciiTheme="majorBidi" w:hAnsiTheme="majorBidi" w:cstheme="majorBidi"/>
          <w:b/>
          <w:bCs/>
          <w:rtl/>
        </w:rPr>
        <w:t xml:space="preserve">        (</w:t>
      </w:r>
      <w:r>
        <w:rPr>
          <w:rFonts w:asciiTheme="majorBidi" w:hAnsiTheme="majorBidi" w:cstheme="majorBidi" w:hint="cs"/>
          <w:b/>
          <w:bCs/>
          <w:rtl/>
        </w:rPr>
        <w:t>3</w:t>
      </w:r>
      <w:r w:rsidRPr="00502EC0">
        <w:rPr>
          <w:rFonts w:asciiTheme="majorBidi" w:hAnsiTheme="majorBidi" w:cstheme="majorBidi"/>
          <w:b/>
          <w:bCs/>
          <w:rtl/>
        </w:rPr>
        <w:t>)</w:t>
      </w:r>
    </w:p>
    <w:p w:rsidR="00502EC0" w:rsidRPr="00502EC0" w:rsidRDefault="00502EC0" w:rsidP="00502EC0">
      <w:pPr>
        <w:spacing w:line="360" w:lineRule="auto"/>
        <w:jc w:val="center"/>
        <w:rPr>
          <w:rFonts w:asciiTheme="majorBidi" w:hAnsiTheme="majorBidi" w:cstheme="majorBidi"/>
          <w:b/>
          <w:bCs/>
          <w:rtl/>
        </w:rPr>
      </w:pPr>
    </w:p>
    <w:p w:rsidR="00502EC0" w:rsidRPr="00502EC0" w:rsidRDefault="00502EC0" w:rsidP="00502EC0">
      <w:pPr>
        <w:spacing w:line="240" w:lineRule="exact"/>
        <w:jc w:val="both"/>
        <w:rPr>
          <w:rFonts w:asciiTheme="majorBidi" w:hAnsiTheme="majorBidi" w:cstheme="majorBidi"/>
          <w:b/>
          <w:bCs/>
          <w:sz w:val="28"/>
          <w:szCs w:val="28"/>
          <w:rtl/>
        </w:rPr>
      </w:pPr>
    </w:p>
    <w:p w:rsidR="000B3F18" w:rsidRPr="00502EC0" w:rsidRDefault="000B3F18" w:rsidP="00502EC0">
      <w:pPr>
        <w:spacing w:line="360" w:lineRule="auto"/>
        <w:jc w:val="both"/>
        <w:rPr>
          <w:rFonts w:asciiTheme="majorBidi" w:hAnsiTheme="majorBidi" w:cstheme="majorBidi"/>
          <w:b/>
          <w:bCs/>
          <w:sz w:val="32"/>
          <w:szCs w:val="32"/>
          <w:u w:val="single"/>
          <w:rtl/>
        </w:rPr>
      </w:pPr>
      <w:r w:rsidRPr="00502EC0">
        <w:rPr>
          <w:rFonts w:asciiTheme="majorBidi" w:hAnsiTheme="majorBidi" w:cstheme="majorBidi"/>
          <w:b/>
          <w:bCs/>
          <w:sz w:val="32"/>
          <w:szCs w:val="32"/>
          <w:u w:val="single"/>
          <w:rtl/>
        </w:rPr>
        <w:t>القرار :</w:t>
      </w:r>
    </w:p>
    <w:p w:rsidR="00502EC0" w:rsidRDefault="000B3F18" w:rsidP="00502EC0">
      <w:pPr>
        <w:spacing w:line="360" w:lineRule="auto"/>
        <w:ind w:left="475" w:hanging="475"/>
        <w:jc w:val="both"/>
        <w:rPr>
          <w:rFonts w:asciiTheme="majorBidi" w:hAnsiTheme="majorBidi" w:cstheme="majorBidi"/>
          <w:b/>
          <w:bCs/>
          <w:sz w:val="28"/>
          <w:szCs w:val="28"/>
          <w:rtl/>
        </w:rPr>
      </w:pPr>
      <w:r w:rsidRPr="00502EC0">
        <w:rPr>
          <w:rFonts w:asciiTheme="majorBidi" w:hAnsiTheme="majorBidi" w:cstheme="majorBidi"/>
          <w:b/>
          <w:bCs/>
          <w:sz w:val="28"/>
          <w:szCs w:val="28"/>
          <w:rtl/>
        </w:rPr>
        <w:t xml:space="preserve">أولاً في الشكل: </w:t>
      </w:r>
    </w:p>
    <w:p w:rsidR="000B3F18" w:rsidRPr="00502EC0" w:rsidRDefault="00502EC0" w:rsidP="00AE03B8">
      <w:pPr>
        <w:spacing w:line="360" w:lineRule="auto"/>
        <w:ind w:left="475" w:hanging="475"/>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0B3F18" w:rsidRPr="00502EC0">
        <w:rPr>
          <w:rFonts w:asciiTheme="majorBidi" w:hAnsiTheme="majorBidi" w:cstheme="majorBidi"/>
          <w:b/>
          <w:bCs/>
          <w:sz w:val="28"/>
          <w:szCs w:val="28"/>
          <w:rtl/>
        </w:rPr>
        <w:t xml:space="preserve">قبول الاستئناف المقدم </w:t>
      </w:r>
      <w:r w:rsidR="00E44A41" w:rsidRPr="00502EC0">
        <w:rPr>
          <w:rFonts w:asciiTheme="majorBidi" w:hAnsiTheme="majorBidi" w:cstheme="majorBidi"/>
          <w:b/>
          <w:bCs/>
          <w:sz w:val="28"/>
          <w:szCs w:val="28"/>
          <w:rtl/>
        </w:rPr>
        <w:t xml:space="preserve">من </w:t>
      </w:r>
      <w:r w:rsidR="00AE03B8">
        <w:rPr>
          <w:rFonts w:asciiTheme="majorBidi" w:hAnsiTheme="majorBidi" w:cstheme="majorBidi" w:hint="cs"/>
          <w:b/>
          <w:bCs/>
          <w:sz w:val="28"/>
          <w:szCs w:val="28"/>
          <w:rtl/>
        </w:rPr>
        <w:t xml:space="preserve">                                         </w:t>
      </w:r>
      <w:r w:rsidR="00E44A41" w:rsidRPr="00502EC0">
        <w:rPr>
          <w:rFonts w:asciiTheme="majorBidi" w:hAnsiTheme="majorBidi" w:cstheme="majorBidi"/>
          <w:b/>
          <w:bCs/>
          <w:sz w:val="28"/>
          <w:szCs w:val="28"/>
          <w:rtl/>
        </w:rPr>
        <w:t>، ضد قرار اللجنة الجمركية الابتدائية بالدمام رقم (534لعام 1437) وتاريخ 26/11/1437هــ</w:t>
      </w:r>
      <w:r w:rsidR="000B3F18" w:rsidRPr="00502EC0">
        <w:rPr>
          <w:rFonts w:asciiTheme="majorBidi" w:hAnsiTheme="majorBidi" w:cstheme="majorBidi"/>
          <w:b/>
          <w:bCs/>
          <w:sz w:val="28"/>
          <w:szCs w:val="28"/>
          <w:rtl/>
        </w:rPr>
        <w:t>.</w:t>
      </w:r>
    </w:p>
    <w:p w:rsidR="000B3F18" w:rsidRPr="00502EC0" w:rsidRDefault="000B3F18" w:rsidP="00502EC0">
      <w:pPr>
        <w:spacing w:line="360" w:lineRule="auto"/>
        <w:ind w:left="475" w:hanging="475"/>
        <w:jc w:val="both"/>
        <w:rPr>
          <w:rFonts w:asciiTheme="majorBidi" w:hAnsiTheme="majorBidi" w:cstheme="majorBidi"/>
          <w:b/>
          <w:bCs/>
          <w:sz w:val="28"/>
          <w:szCs w:val="28"/>
          <w:rtl/>
        </w:rPr>
      </w:pPr>
      <w:r w:rsidRPr="00502EC0">
        <w:rPr>
          <w:rFonts w:asciiTheme="majorBidi" w:hAnsiTheme="majorBidi" w:cstheme="majorBidi"/>
          <w:b/>
          <w:bCs/>
          <w:sz w:val="28"/>
          <w:szCs w:val="28"/>
          <w:rtl/>
        </w:rPr>
        <w:t xml:space="preserve">ثانياً : وفي الموضوع : </w:t>
      </w:r>
    </w:p>
    <w:p w:rsidR="000B3F18" w:rsidRPr="00502EC0" w:rsidRDefault="000B3F18" w:rsidP="00502EC0">
      <w:pPr>
        <w:spacing w:line="360" w:lineRule="auto"/>
        <w:ind w:left="475" w:firstLine="34"/>
        <w:jc w:val="both"/>
        <w:rPr>
          <w:rFonts w:asciiTheme="majorBidi" w:hAnsiTheme="majorBidi" w:cstheme="majorBidi"/>
          <w:b/>
          <w:bCs/>
          <w:sz w:val="28"/>
          <w:szCs w:val="28"/>
          <w:rtl/>
        </w:rPr>
      </w:pPr>
      <w:r w:rsidRPr="00502EC0">
        <w:rPr>
          <w:rFonts w:asciiTheme="majorBidi" w:hAnsiTheme="majorBidi" w:cstheme="majorBidi"/>
          <w:b/>
          <w:bCs/>
          <w:sz w:val="28"/>
          <w:szCs w:val="28"/>
          <w:rtl/>
        </w:rPr>
        <w:t>1- تأييد القرار الابتدائي في فقراته الأولى والثانية والثالثة.</w:t>
      </w:r>
    </w:p>
    <w:p w:rsidR="000B3F18" w:rsidRPr="00502EC0" w:rsidRDefault="000B3F18" w:rsidP="008F4679">
      <w:pPr>
        <w:spacing w:line="360" w:lineRule="auto"/>
        <w:ind w:left="793" w:hanging="284"/>
        <w:jc w:val="both"/>
        <w:rPr>
          <w:rFonts w:asciiTheme="majorBidi" w:hAnsiTheme="majorBidi" w:cstheme="majorBidi"/>
          <w:b/>
          <w:bCs/>
          <w:sz w:val="28"/>
          <w:szCs w:val="28"/>
          <w:rtl/>
        </w:rPr>
      </w:pPr>
      <w:r w:rsidRPr="00502EC0">
        <w:rPr>
          <w:rFonts w:asciiTheme="majorBidi" w:hAnsiTheme="majorBidi" w:cstheme="majorBidi"/>
          <w:b/>
          <w:bCs/>
          <w:sz w:val="28"/>
          <w:szCs w:val="28"/>
          <w:rtl/>
        </w:rPr>
        <w:t xml:space="preserve">2- إلغاء الفقرة الرابعة من القرار الابتدائي والحكم بعدم مصادرة </w:t>
      </w:r>
      <w:r w:rsidR="00E44A41" w:rsidRPr="00502EC0">
        <w:rPr>
          <w:rFonts w:asciiTheme="majorBidi" w:hAnsiTheme="majorBidi" w:cstheme="majorBidi"/>
          <w:b/>
          <w:bCs/>
          <w:sz w:val="28"/>
          <w:szCs w:val="28"/>
          <w:rtl/>
        </w:rPr>
        <w:t xml:space="preserve">السيارة </w:t>
      </w:r>
      <w:r w:rsidR="008F4679">
        <w:rPr>
          <w:rFonts w:asciiTheme="majorBidi" w:hAnsiTheme="majorBidi" w:cstheme="majorBidi" w:hint="cs"/>
          <w:b/>
          <w:bCs/>
          <w:sz w:val="28"/>
          <w:szCs w:val="28"/>
          <w:rtl/>
        </w:rPr>
        <w:t xml:space="preserve">       </w:t>
      </w:r>
      <w:r w:rsidR="00E44A41" w:rsidRPr="00502EC0">
        <w:rPr>
          <w:rFonts w:asciiTheme="majorBidi" w:hAnsiTheme="majorBidi" w:cstheme="majorBidi"/>
          <w:b/>
          <w:bCs/>
          <w:sz w:val="28"/>
          <w:szCs w:val="28"/>
          <w:rtl/>
        </w:rPr>
        <w:t xml:space="preserve">نوع </w:t>
      </w:r>
      <w:r w:rsidR="008F4679">
        <w:rPr>
          <w:rFonts w:asciiTheme="majorBidi" w:hAnsiTheme="majorBidi" w:cstheme="majorBidi" w:hint="cs"/>
          <w:b/>
          <w:bCs/>
          <w:sz w:val="28"/>
          <w:szCs w:val="28"/>
          <w:rtl/>
        </w:rPr>
        <w:t xml:space="preserve">          </w:t>
      </w:r>
      <w:r w:rsidR="00E44A41" w:rsidRPr="00502EC0">
        <w:rPr>
          <w:rFonts w:asciiTheme="majorBidi" w:hAnsiTheme="majorBidi" w:cstheme="majorBidi"/>
          <w:b/>
          <w:bCs/>
          <w:sz w:val="28"/>
          <w:szCs w:val="28"/>
          <w:rtl/>
        </w:rPr>
        <w:t>رقم اللوحة (</w:t>
      </w:r>
      <w:r w:rsidR="008F4679">
        <w:rPr>
          <w:rFonts w:asciiTheme="majorBidi" w:hAnsiTheme="majorBidi" w:cstheme="majorBidi" w:hint="cs"/>
          <w:b/>
          <w:bCs/>
          <w:sz w:val="28"/>
          <w:szCs w:val="28"/>
          <w:rtl/>
        </w:rPr>
        <w:t xml:space="preserve">                </w:t>
      </w:r>
      <w:r w:rsidR="00E44A41" w:rsidRPr="00502EC0">
        <w:rPr>
          <w:rFonts w:asciiTheme="majorBidi" w:hAnsiTheme="majorBidi" w:cstheme="majorBidi"/>
          <w:b/>
          <w:bCs/>
          <w:sz w:val="28"/>
          <w:szCs w:val="28"/>
          <w:rtl/>
        </w:rPr>
        <w:t>).</w:t>
      </w:r>
      <w:r w:rsidRPr="00502EC0">
        <w:rPr>
          <w:rFonts w:asciiTheme="majorBidi" w:hAnsiTheme="majorBidi" w:cstheme="majorBidi"/>
          <w:b/>
          <w:bCs/>
          <w:sz w:val="28"/>
          <w:szCs w:val="28"/>
          <w:rtl/>
        </w:rPr>
        <w:t xml:space="preserve"> </w:t>
      </w:r>
    </w:p>
    <w:p w:rsidR="000B3F18" w:rsidRPr="00502EC0" w:rsidRDefault="000B3F18" w:rsidP="00502EC0">
      <w:pPr>
        <w:spacing w:line="360" w:lineRule="auto"/>
        <w:jc w:val="both"/>
        <w:rPr>
          <w:rFonts w:asciiTheme="majorBidi" w:hAnsiTheme="majorBidi" w:cstheme="majorBidi"/>
          <w:b/>
          <w:bCs/>
          <w:sz w:val="28"/>
          <w:szCs w:val="28"/>
          <w:rtl/>
        </w:rPr>
      </w:pPr>
      <w:r w:rsidRPr="00502EC0">
        <w:rPr>
          <w:rFonts w:asciiTheme="majorBidi" w:hAnsiTheme="majorBidi" w:cstheme="majorBidi"/>
          <w:b/>
          <w:bCs/>
          <w:sz w:val="28"/>
          <w:szCs w:val="28"/>
          <w:rtl/>
        </w:rPr>
        <w:t xml:space="preserve">ثالثاً : ينفذ هذا القرار بعد اعتماده من معالي وزير المالية. </w:t>
      </w:r>
    </w:p>
    <w:p w:rsidR="00502EC0" w:rsidRPr="00502EC0" w:rsidRDefault="00502EC0" w:rsidP="00502EC0">
      <w:pPr>
        <w:spacing w:line="360" w:lineRule="auto"/>
        <w:jc w:val="both"/>
        <w:rPr>
          <w:b/>
          <w:bCs/>
          <w:sz w:val="28"/>
          <w:szCs w:val="28"/>
          <w:rtl/>
        </w:rPr>
      </w:pPr>
      <w:r w:rsidRPr="00502EC0">
        <w:rPr>
          <w:b/>
          <w:bCs/>
          <w:sz w:val="28"/>
          <w:szCs w:val="28"/>
          <w:rtl/>
        </w:rPr>
        <w:t xml:space="preserve">         والله الموفق ،،،</w:t>
      </w:r>
    </w:p>
    <w:p w:rsidR="00502EC0" w:rsidRPr="00502EC0" w:rsidRDefault="00502EC0" w:rsidP="00502EC0">
      <w:pPr>
        <w:spacing w:line="360" w:lineRule="auto"/>
        <w:jc w:val="both"/>
        <w:rPr>
          <w:b/>
          <w:bCs/>
          <w:sz w:val="28"/>
          <w:szCs w:val="28"/>
        </w:rPr>
      </w:pPr>
      <w:bookmarkStart w:id="0" w:name="_GoBack"/>
      <w:bookmarkEnd w:id="0"/>
    </w:p>
    <w:sectPr w:rsidR="00502EC0" w:rsidRPr="00502EC0" w:rsidSect="00502EC0">
      <w:pgSz w:w="11906" w:h="16838"/>
      <w:pgMar w:top="2381" w:right="1134" w:bottom="851"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characterSpacingControl w:val="doNotCompress"/>
  <w:compat/>
  <w:rsids>
    <w:rsidRoot w:val="000B3F18"/>
    <w:rsid w:val="000B3F18"/>
    <w:rsid w:val="003617A1"/>
    <w:rsid w:val="004D52CA"/>
    <w:rsid w:val="004F0D7F"/>
    <w:rsid w:val="00502EC0"/>
    <w:rsid w:val="00547F4E"/>
    <w:rsid w:val="005D0CAC"/>
    <w:rsid w:val="006E0357"/>
    <w:rsid w:val="008648E9"/>
    <w:rsid w:val="008B085F"/>
    <w:rsid w:val="008F4679"/>
    <w:rsid w:val="00A3504C"/>
    <w:rsid w:val="00AA0797"/>
    <w:rsid w:val="00AE03B8"/>
    <w:rsid w:val="00AE040C"/>
    <w:rsid w:val="00B1539D"/>
    <w:rsid w:val="00C905B7"/>
    <w:rsid w:val="00CD4194"/>
    <w:rsid w:val="00E44A41"/>
    <w:rsid w:val="00E5045E"/>
    <w:rsid w:val="00EA7A9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F18"/>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0B3F18"/>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F18"/>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0B3F18"/>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670</Words>
  <Characters>3822</Characters>
  <Application>Microsoft Office Word</Application>
  <DocSecurity>0</DocSecurity>
  <Lines>31</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3</cp:revision>
  <cp:lastPrinted>2017-04-23T16:44:00Z</cp:lastPrinted>
  <dcterms:created xsi:type="dcterms:W3CDTF">2017-06-12T10:11:00Z</dcterms:created>
  <dcterms:modified xsi:type="dcterms:W3CDTF">2017-08-03T08:31:00Z</dcterms:modified>
</cp:coreProperties>
</file>